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9582" w14:textId="77777777" w:rsidR="00457BD9" w:rsidRDefault="00C23823" w:rsidP="00235BC9">
      <w:pPr>
        <w:jc w:val="center"/>
        <w:rPr>
          <w:b/>
          <w:bCs w:val="0"/>
          <w:sz w:val="32"/>
          <w:szCs w:val="32"/>
          <w:u w:val="single"/>
        </w:rPr>
      </w:pPr>
      <w:r w:rsidRPr="00B44F25">
        <w:rPr>
          <w:b/>
          <w:bCs w:val="0"/>
          <w:sz w:val="32"/>
          <w:szCs w:val="32"/>
          <w:lang w:eastAsia="en-AU"/>
        </w:rPr>
        <w:drawing>
          <wp:inline distT="0" distB="0" distL="0" distR="0" wp14:anchorId="4E40BFA4" wp14:editId="3599A984">
            <wp:extent cx="1382074" cy="565785"/>
            <wp:effectExtent l="0" t="0" r="8890" b="5715"/>
            <wp:docPr id="1" name="Picture 1" descr="fns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swlogo"/>
                    <pic:cNvPicPr>
                      <a:picLocks noChangeAspect="1" noChangeArrowheads="1"/>
                    </pic:cNvPicPr>
                  </pic:nvPicPr>
                  <pic:blipFill>
                    <a:blip r:embed="rId7" cstate="print"/>
                    <a:stretch>
                      <a:fillRect/>
                    </a:stretch>
                  </pic:blipFill>
                  <pic:spPr bwMode="auto">
                    <a:xfrm>
                      <a:off x="0" y="0"/>
                      <a:ext cx="1394411" cy="570835"/>
                    </a:xfrm>
                    <a:prstGeom prst="rect">
                      <a:avLst/>
                    </a:prstGeom>
                    <a:noFill/>
                    <a:ln w="9525">
                      <a:noFill/>
                      <a:miter lim="800000"/>
                      <a:headEnd/>
                      <a:tailEnd/>
                    </a:ln>
                  </pic:spPr>
                </pic:pic>
              </a:graphicData>
            </a:graphic>
          </wp:inline>
        </w:drawing>
      </w:r>
    </w:p>
    <w:p w14:paraId="646D62E2" w14:textId="77777777" w:rsidR="00457BD9" w:rsidRPr="00235BC9" w:rsidRDefault="00667153" w:rsidP="003A15C8">
      <w:pPr>
        <w:pStyle w:val="Heading1"/>
      </w:pPr>
      <w:r w:rsidRPr="00235BC9">
        <w:t xml:space="preserve">Forestry Corporation of </w:t>
      </w:r>
      <w:r w:rsidR="00235BC9" w:rsidRPr="00235BC9">
        <w:t xml:space="preserve">NSW - </w:t>
      </w:r>
      <w:r w:rsidR="002E730B" w:rsidRPr="00235BC9">
        <w:t xml:space="preserve">State Forest </w:t>
      </w:r>
      <w:r w:rsidR="00C07BBE" w:rsidRPr="00235BC9">
        <w:t>Boundary Fencing G</w:t>
      </w:r>
      <w:r w:rsidR="00457BD9" w:rsidRPr="00235BC9">
        <w:t>uidelines</w:t>
      </w:r>
    </w:p>
    <w:p w14:paraId="5EDFE268" w14:textId="77777777" w:rsidR="00A14FE6" w:rsidRPr="00A14FE6" w:rsidRDefault="00A14FE6" w:rsidP="007D41FB">
      <w:pPr>
        <w:spacing w:before="120" w:after="120"/>
        <w:jc w:val="both"/>
        <w:rPr>
          <w:rFonts w:cs="Arial"/>
          <w:sz w:val="16"/>
          <w:szCs w:val="16"/>
        </w:rPr>
      </w:pPr>
    </w:p>
    <w:p w14:paraId="53775CF4" w14:textId="636CC574" w:rsidR="00457BD9" w:rsidRPr="0037780E" w:rsidRDefault="00457BD9" w:rsidP="007D41FB">
      <w:pPr>
        <w:spacing w:before="120" w:after="120"/>
        <w:jc w:val="both"/>
        <w:rPr>
          <w:rFonts w:cs="Arial"/>
        </w:rPr>
      </w:pPr>
      <w:r w:rsidRPr="0037780E">
        <w:rPr>
          <w:rFonts w:cs="Arial"/>
        </w:rPr>
        <w:t>Forest</w:t>
      </w:r>
      <w:r w:rsidR="00667153" w:rsidRPr="0037780E">
        <w:rPr>
          <w:rFonts w:cs="Arial"/>
        </w:rPr>
        <w:t xml:space="preserve">ry Corporation of </w:t>
      </w:r>
      <w:r w:rsidRPr="0037780E">
        <w:rPr>
          <w:rFonts w:cs="Arial"/>
        </w:rPr>
        <w:t>NSW (F</w:t>
      </w:r>
      <w:r w:rsidR="00667153" w:rsidRPr="0037780E">
        <w:rPr>
          <w:rFonts w:cs="Arial"/>
        </w:rPr>
        <w:t>C</w:t>
      </w:r>
      <w:r w:rsidRPr="0037780E">
        <w:rPr>
          <w:rFonts w:cs="Arial"/>
        </w:rPr>
        <w:t>NSW) recognises the need to balance the environmental effects of clearing State forest with the fire protection and fencing needs of forest neighbours.</w:t>
      </w:r>
    </w:p>
    <w:p w14:paraId="57F96448" w14:textId="3690524B" w:rsidR="008B306D" w:rsidRDefault="008B306D" w:rsidP="008B306D">
      <w:pPr>
        <w:spacing w:before="120" w:after="120"/>
        <w:jc w:val="both"/>
        <w:rPr>
          <w:rFonts w:cs="Arial"/>
        </w:rPr>
      </w:pPr>
      <w:r w:rsidRPr="0037780E">
        <w:rPr>
          <w:rFonts w:cs="Arial"/>
        </w:rPr>
        <w:t>Permits to clear fencelines will be authorised following the consideration of a range of factors by FCNSW.  The review will include a database search for cultural heritage sites, threatened flora and fauna species, threatened ecological communities</w:t>
      </w:r>
      <w:r w:rsidR="005F1B6F">
        <w:rPr>
          <w:rFonts w:cs="Arial"/>
        </w:rPr>
        <w:t xml:space="preserve"> </w:t>
      </w:r>
      <w:r w:rsidRPr="0037780E">
        <w:rPr>
          <w:rFonts w:cs="Arial"/>
        </w:rPr>
        <w:t>and Forest Management Zone</w:t>
      </w:r>
      <w:r>
        <w:rPr>
          <w:rFonts w:cs="Arial"/>
        </w:rPr>
        <w:t>s</w:t>
      </w:r>
      <w:r w:rsidRPr="0037780E">
        <w:rPr>
          <w:rFonts w:cs="Arial"/>
        </w:rPr>
        <w:t xml:space="preserve"> </w:t>
      </w:r>
      <w:r>
        <w:rPr>
          <w:rFonts w:cs="Arial"/>
        </w:rPr>
        <w:t>(</w:t>
      </w:r>
      <w:r w:rsidRPr="0037780E">
        <w:rPr>
          <w:rFonts w:cs="Arial"/>
        </w:rPr>
        <w:t>FMZ’s</w:t>
      </w:r>
      <w:r>
        <w:rPr>
          <w:rFonts w:cs="Arial"/>
        </w:rPr>
        <w:t>)</w:t>
      </w:r>
      <w:r w:rsidRPr="0037780E">
        <w:rPr>
          <w:rFonts w:cs="Arial"/>
        </w:rPr>
        <w:t>.</w:t>
      </w:r>
    </w:p>
    <w:p w14:paraId="618416D8" w14:textId="604AA8F8" w:rsidR="008B306D" w:rsidRDefault="00457BD9" w:rsidP="007D41FB">
      <w:pPr>
        <w:spacing w:before="120" w:after="120"/>
        <w:jc w:val="both"/>
        <w:rPr>
          <w:rFonts w:cs="Arial"/>
        </w:rPr>
      </w:pPr>
      <w:r w:rsidRPr="0037780E">
        <w:rPr>
          <w:rFonts w:cs="Arial"/>
        </w:rPr>
        <w:t>Subject to meeting Threatened Species and other Legislative requirements, neighbours will be permitted to clear trees and inflammable material from boundary fencelines for a varia</w:t>
      </w:r>
      <w:r w:rsidR="00667153" w:rsidRPr="0037780E">
        <w:rPr>
          <w:rFonts w:cs="Arial"/>
        </w:rPr>
        <w:t>ble width up to a maximum of 5</w:t>
      </w:r>
      <w:r w:rsidR="00EC0DAC" w:rsidRPr="0037780E">
        <w:rPr>
          <w:rFonts w:cs="Arial"/>
        </w:rPr>
        <w:t>.0</w:t>
      </w:r>
      <w:r w:rsidRPr="0037780E">
        <w:rPr>
          <w:rFonts w:cs="Arial"/>
        </w:rPr>
        <w:t xml:space="preserve"> metres inside the State forest boundary in order to minimise the risk of damage to the fenceline from falling timber and wildfire.  The approved width will be the minimum consistent with the needs of the neighbour and taking into account the environmental sensitivity and economic value of the forest.</w:t>
      </w:r>
    </w:p>
    <w:p w14:paraId="2535E937" w14:textId="50A64FF3" w:rsidR="00457BD9" w:rsidRPr="0037780E" w:rsidRDefault="00457BD9" w:rsidP="007D41FB">
      <w:pPr>
        <w:spacing w:before="120" w:after="120"/>
        <w:jc w:val="both"/>
        <w:rPr>
          <w:rFonts w:cs="Arial"/>
        </w:rPr>
      </w:pPr>
      <w:r w:rsidRPr="0037780E">
        <w:rPr>
          <w:rFonts w:cs="Arial"/>
        </w:rPr>
        <w:t>Clearing width of timber cover will be restricted to a maximum of one blade width (3</w:t>
      </w:r>
      <w:r w:rsidR="00EC0DAC" w:rsidRPr="0037780E">
        <w:rPr>
          <w:rFonts w:cs="Arial"/>
        </w:rPr>
        <w:t>.0</w:t>
      </w:r>
      <w:r w:rsidRPr="0037780E">
        <w:rPr>
          <w:rFonts w:cs="Arial"/>
        </w:rPr>
        <w:t xml:space="preserve"> metres) where the area contains merchantable timber or is zoned FMZ 2 or 3A.  A lesser width will apply where it is practical to place the access track on the neighbour’s side of the fence.</w:t>
      </w:r>
    </w:p>
    <w:p w14:paraId="65CDC464" w14:textId="77777777" w:rsidR="005F1B6F" w:rsidRPr="0037780E" w:rsidRDefault="005F1B6F" w:rsidP="005F1B6F">
      <w:pPr>
        <w:spacing w:before="120" w:after="120"/>
        <w:jc w:val="both"/>
        <w:rPr>
          <w:rFonts w:cs="Arial"/>
        </w:rPr>
      </w:pPr>
      <w:r>
        <w:t>No vegetation can be cleared on State forest in an area mapped as Threatened Ecological Community (TEC) adjacent to your property boundary.</w:t>
      </w:r>
    </w:p>
    <w:p w14:paraId="25C9E84D" w14:textId="11199DF6" w:rsidR="005F1B6F" w:rsidRDefault="005F1B6F" w:rsidP="003E4009">
      <w:pPr>
        <w:pStyle w:val="18m"/>
        <w:widowControl/>
        <w:spacing w:before="120" w:after="120" w:line="240" w:lineRule="auto"/>
        <w:rPr>
          <w:rFonts w:ascii="Arial" w:hAnsi="Arial"/>
          <w:sz w:val="22"/>
        </w:rPr>
      </w:pPr>
      <w:r w:rsidRPr="004902E4">
        <w:rPr>
          <w:rFonts w:ascii="Arial" w:hAnsi="Arial"/>
          <w:sz w:val="22"/>
        </w:rPr>
        <w:t xml:space="preserve">No vegetation </w:t>
      </w:r>
      <w:r>
        <w:rPr>
          <w:rFonts w:ascii="Arial" w:hAnsi="Arial"/>
          <w:sz w:val="22"/>
        </w:rPr>
        <w:t>can</w:t>
      </w:r>
      <w:r w:rsidRPr="004902E4">
        <w:rPr>
          <w:rFonts w:ascii="Arial" w:hAnsi="Arial"/>
          <w:sz w:val="22"/>
        </w:rPr>
        <w:t xml:space="preserve"> be cleared by machinery within 10.0 m either side of </w:t>
      </w:r>
      <w:r>
        <w:rPr>
          <w:rFonts w:ascii="Arial" w:hAnsi="Arial"/>
          <w:sz w:val="22"/>
        </w:rPr>
        <w:t xml:space="preserve">LPI mapped and displayed </w:t>
      </w:r>
      <w:r w:rsidRPr="004902E4">
        <w:rPr>
          <w:rFonts w:ascii="Arial" w:hAnsi="Arial"/>
          <w:sz w:val="22"/>
        </w:rPr>
        <w:t>watercourses.  No machinery operations are permitted within this zone</w:t>
      </w:r>
      <w:r w:rsidR="00C54AF5">
        <w:rPr>
          <w:rFonts w:ascii="Arial" w:hAnsi="Arial"/>
          <w:sz w:val="22"/>
        </w:rPr>
        <w:t xml:space="preserve"> but l</w:t>
      </w:r>
      <w:r w:rsidRPr="004902E4">
        <w:rPr>
          <w:rFonts w:ascii="Arial" w:hAnsi="Arial"/>
          <w:sz w:val="22"/>
        </w:rPr>
        <w:t xml:space="preserve">imited hand lopping of vegetation may take place, sufficient only to allow for erection of </w:t>
      </w:r>
      <w:r w:rsidR="00C54AF5">
        <w:rPr>
          <w:rFonts w:ascii="Arial" w:hAnsi="Arial"/>
          <w:sz w:val="22"/>
        </w:rPr>
        <w:t>a</w:t>
      </w:r>
      <w:r w:rsidRPr="004902E4">
        <w:rPr>
          <w:rFonts w:ascii="Arial" w:hAnsi="Arial"/>
          <w:sz w:val="22"/>
        </w:rPr>
        <w:t xml:space="preserve"> fence.</w:t>
      </w:r>
    </w:p>
    <w:p w14:paraId="4ED1572B" w14:textId="04F0D28C" w:rsidR="00E06718" w:rsidRDefault="00E06718" w:rsidP="003E4009">
      <w:pPr>
        <w:pStyle w:val="18m"/>
        <w:widowControl/>
        <w:spacing w:before="120" w:after="120" w:line="240" w:lineRule="auto"/>
        <w:rPr>
          <w:rFonts w:ascii="Arial" w:hAnsi="Arial" w:cs="Arial"/>
          <w:snapToGrid/>
          <w:sz w:val="22"/>
          <w:szCs w:val="22"/>
        </w:rPr>
      </w:pPr>
      <w:r>
        <w:rPr>
          <w:rFonts w:ascii="Arial" w:hAnsi="Arial" w:cs="Arial"/>
          <w:snapToGrid/>
          <w:sz w:val="22"/>
          <w:szCs w:val="22"/>
        </w:rPr>
        <w:t>Removal of trees by clearing along the fenceline is generally restricted to trees less than 20 cm diameter unless specifically authorised by FCNSW.</w:t>
      </w:r>
    </w:p>
    <w:p w14:paraId="6579EA0F" w14:textId="706ADDF1" w:rsidR="00DD34A1" w:rsidRDefault="00457BD9" w:rsidP="003E4009">
      <w:pPr>
        <w:pStyle w:val="18m"/>
        <w:widowControl/>
        <w:spacing w:before="120" w:after="120" w:line="240" w:lineRule="auto"/>
        <w:rPr>
          <w:rFonts w:ascii="Arial" w:hAnsi="Arial" w:cs="Arial"/>
          <w:snapToGrid/>
          <w:sz w:val="22"/>
          <w:szCs w:val="22"/>
        </w:rPr>
      </w:pPr>
      <w:r w:rsidRPr="0037780E">
        <w:rPr>
          <w:rFonts w:ascii="Arial" w:hAnsi="Arial" w:cs="Arial"/>
          <w:snapToGrid/>
          <w:sz w:val="22"/>
          <w:szCs w:val="22"/>
        </w:rPr>
        <w:t>Neighbours can be given an auth</w:t>
      </w:r>
      <w:r w:rsidR="00667153" w:rsidRPr="0037780E">
        <w:rPr>
          <w:rFonts w:ascii="Arial" w:hAnsi="Arial" w:cs="Arial"/>
          <w:snapToGrid/>
          <w:sz w:val="22"/>
          <w:szCs w:val="22"/>
        </w:rPr>
        <w:t xml:space="preserve">ority to salvage posts free of charge </w:t>
      </w:r>
      <w:r w:rsidRPr="0037780E">
        <w:rPr>
          <w:rFonts w:ascii="Arial" w:hAnsi="Arial" w:cs="Arial"/>
          <w:snapToGrid/>
          <w:sz w:val="22"/>
          <w:szCs w:val="22"/>
        </w:rPr>
        <w:t>from timber cleared from the fenceline providing it is not included in an area zoned FMZ 2 or 3A.  The posts can only be cut from trees which have been cleared with a tractor, ie: trees are not to be felled prior to clearing.</w:t>
      </w:r>
    </w:p>
    <w:p w14:paraId="54FC2BC7" w14:textId="703AAADD" w:rsidR="008B306D" w:rsidRDefault="008B306D" w:rsidP="003E4009">
      <w:pPr>
        <w:pStyle w:val="18m"/>
        <w:widowControl/>
        <w:spacing w:before="120" w:after="120" w:line="240" w:lineRule="auto"/>
        <w:rPr>
          <w:rFonts w:ascii="Arial" w:hAnsi="Arial" w:cs="Arial"/>
          <w:sz w:val="22"/>
          <w:szCs w:val="22"/>
        </w:rPr>
      </w:pPr>
      <w:r w:rsidRPr="008B306D">
        <w:rPr>
          <w:rFonts w:ascii="Arial" w:hAnsi="Arial" w:cs="Arial"/>
          <w:sz w:val="22"/>
          <w:szCs w:val="22"/>
        </w:rPr>
        <w:t>Debris cleared from the fenceline is to be pushed into the adjoining freehold for subsequent disposal by the landholder where possible.</w:t>
      </w:r>
    </w:p>
    <w:p w14:paraId="15B9E297" w14:textId="77777777" w:rsidR="008B306D" w:rsidRPr="008B306D" w:rsidRDefault="008B306D" w:rsidP="003E4009">
      <w:pPr>
        <w:pStyle w:val="18m"/>
        <w:widowControl/>
        <w:spacing w:before="120" w:after="120" w:line="240" w:lineRule="auto"/>
        <w:rPr>
          <w:rFonts w:ascii="Arial" w:hAnsi="Arial" w:cs="Arial"/>
          <w:snapToGrid/>
          <w:sz w:val="22"/>
          <w:szCs w:val="22"/>
        </w:rPr>
      </w:pPr>
    </w:p>
    <w:p w14:paraId="63B1D6B1" w14:textId="77777777" w:rsidR="00457BD9" w:rsidRPr="0082773A" w:rsidRDefault="00457BD9" w:rsidP="003A15C8">
      <w:pPr>
        <w:pStyle w:val="Heading1"/>
      </w:pPr>
      <w:r w:rsidRPr="0082773A">
        <w:t>Safety Issues</w:t>
      </w:r>
    </w:p>
    <w:p w14:paraId="585E12BE" w14:textId="1CF7324B" w:rsidR="00E06718" w:rsidRDefault="00E06718" w:rsidP="00E06718">
      <w:pPr>
        <w:pStyle w:val="18m"/>
        <w:widowControl/>
        <w:spacing w:before="120" w:after="120" w:line="240" w:lineRule="auto"/>
        <w:rPr>
          <w:rFonts w:ascii="Arial" w:hAnsi="Arial" w:cs="Arial"/>
          <w:snapToGrid/>
          <w:sz w:val="22"/>
          <w:szCs w:val="22"/>
        </w:rPr>
      </w:pPr>
      <w:r w:rsidRPr="00E06718">
        <w:rPr>
          <w:rFonts w:ascii="Arial" w:hAnsi="Arial" w:cs="Arial"/>
          <w:sz w:val="22"/>
          <w:szCs w:val="22"/>
        </w:rPr>
        <w:t>The neighbour is to certify that the tractor to be used for the clearing is fitted with a ROPS (</w:t>
      </w:r>
      <w:r w:rsidR="008F550B">
        <w:rPr>
          <w:rFonts w:ascii="Arial" w:hAnsi="Arial" w:cs="Arial"/>
          <w:sz w:val="22"/>
          <w:szCs w:val="22"/>
        </w:rPr>
        <w:t>R</w:t>
      </w:r>
      <w:r w:rsidRPr="00E06718">
        <w:rPr>
          <w:rFonts w:ascii="Arial" w:hAnsi="Arial" w:cs="Arial"/>
          <w:sz w:val="22"/>
          <w:szCs w:val="22"/>
        </w:rPr>
        <w:t xml:space="preserve">ollover </w:t>
      </w:r>
      <w:r w:rsidR="008F550B">
        <w:rPr>
          <w:rFonts w:ascii="Arial" w:hAnsi="Arial" w:cs="Arial"/>
          <w:sz w:val="22"/>
          <w:szCs w:val="22"/>
        </w:rPr>
        <w:t>P</w:t>
      </w:r>
      <w:r w:rsidRPr="00E06718">
        <w:rPr>
          <w:rFonts w:ascii="Arial" w:hAnsi="Arial" w:cs="Arial"/>
          <w:sz w:val="22"/>
          <w:szCs w:val="22"/>
        </w:rPr>
        <w:t>rotection</w:t>
      </w:r>
      <w:r w:rsidR="000A69F1">
        <w:rPr>
          <w:rFonts w:ascii="Arial" w:hAnsi="Arial" w:cs="Arial"/>
          <w:sz w:val="22"/>
          <w:szCs w:val="22"/>
        </w:rPr>
        <w:t xml:space="preserve"> </w:t>
      </w:r>
      <w:r w:rsidR="008F550B">
        <w:rPr>
          <w:rFonts w:ascii="Arial" w:hAnsi="Arial" w:cs="Arial"/>
          <w:sz w:val="22"/>
          <w:szCs w:val="22"/>
        </w:rPr>
        <w:t>System</w:t>
      </w:r>
      <w:r w:rsidRPr="00E06718">
        <w:rPr>
          <w:rFonts w:ascii="Arial" w:hAnsi="Arial" w:cs="Arial"/>
          <w:sz w:val="22"/>
          <w:szCs w:val="22"/>
        </w:rPr>
        <w:t>), FOPS (</w:t>
      </w:r>
      <w:r w:rsidR="008F550B">
        <w:rPr>
          <w:rFonts w:ascii="Arial" w:hAnsi="Arial" w:cs="Arial"/>
          <w:sz w:val="22"/>
          <w:szCs w:val="22"/>
        </w:rPr>
        <w:t>F</w:t>
      </w:r>
      <w:r w:rsidRPr="00E06718">
        <w:rPr>
          <w:rFonts w:ascii="Arial" w:hAnsi="Arial" w:cs="Arial"/>
          <w:sz w:val="22"/>
          <w:szCs w:val="22"/>
        </w:rPr>
        <w:t xml:space="preserve">alling </w:t>
      </w:r>
      <w:r w:rsidR="008F550B">
        <w:rPr>
          <w:rFonts w:ascii="Arial" w:hAnsi="Arial" w:cs="Arial"/>
          <w:sz w:val="22"/>
          <w:szCs w:val="22"/>
        </w:rPr>
        <w:t>O</w:t>
      </w:r>
      <w:r w:rsidRPr="00E06718">
        <w:rPr>
          <w:rFonts w:ascii="Arial" w:hAnsi="Arial" w:cs="Arial"/>
          <w:sz w:val="22"/>
          <w:szCs w:val="22"/>
        </w:rPr>
        <w:t xml:space="preserve">bject </w:t>
      </w:r>
      <w:r w:rsidR="008F550B">
        <w:rPr>
          <w:rFonts w:ascii="Arial" w:hAnsi="Arial" w:cs="Arial"/>
          <w:sz w:val="22"/>
          <w:szCs w:val="22"/>
        </w:rPr>
        <w:t>P</w:t>
      </w:r>
      <w:r w:rsidRPr="00E06718">
        <w:rPr>
          <w:rFonts w:ascii="Arial" w:hAnsi="Arial" w:cs="Arial"/>
          <w:sz w:val="22"/>
          <w:szCs w:val="22"/>
        </w:rPr>
        <w:t>rotection</w:t>
      </w:r>
      <w:r w:rsidR="000A69F1">
        <w:rPr>
          <w:rFonts w:ascii="Arial" w:hAnsi="Arial" w:cs="Arial"/>
          <w:sz w:val="22"/>
          <w:szCs w:val="22"/>
        </w:rPr>
        <w:t xml:space="preserve"> </w:t>
      </w:r>
      <w:r w:rsidR="008F550B">
        <w:rPr>
          <w:rFonts w:ascii="Arial" w:hAnsi="Arial" w:cs="Arial"/>
          <w:sz w:val="22"/>
          <w:szCs w:val="22"/>
        </w:rPr>
        <w:t>System</w:t>
      </w:r>
      <w:r w:rsidRPr="00E06718">
        <w:rPr>
          <w:rFonts w:ascii="Arial" w:hAnsi="Arial" w:cs="Arial"/>
          <w:sz w:val="22"/>
          <w:szCs w:val="22"/>
        </w:rPr>
        <w:t>) canopy, OP</w:t>
      </w:r>
      <w:r w:rsidR="000A69F1">
        <w:rPr>
          <w:rFonts w:ascii="Arial" w:hAnsi="Arial" w:cs="Arial"/>
          <w:sz w:val="22"/>
          <w:szCs w:val="22"/>
        </w:rPr>
        <w:t>S</w:t>
      </w:r>
      <w:r w:rsidRPr="00E06718">
        <w:rPr>
          <w:rFonts w:ascii="Arial" w:hAnsi="Arial" w:cs="Arial"/>
          <w:sz w:val="22"/>
          <w:szCs w:val="22"/>
        </w:rPr>
        <w:t xml:space="preserve"> (</w:t>
      </w:r>
      <w:r w:rsidR="008F550B">
        <w:rPr>
          <w:rFonts w:ascii="Arial" w:hAnsi="Arial" w:cs="Arial"/>
          <w:sz w:val="22"/>
          <w:szCs w:val="22"/>
        </w:rPr>
        <w:t>O</w:t>
      </w:r>
      <w:r w:rsidRPr="00E06718">
        <w:rPr>
          <w:rFonts w:ascii="Arial" w:hAnsi="Arial" w:cs="Arial"/>
          <w:sz w:val="22"/>
          <w:szCs w:val="22"/>
        </w:rPr>
        <w:t xml:space="preserve">perator </w:t>
      </w:r>
      <w:r w:rsidR="008F550B">
        <w:rPr>
          <w:rFonts w:ascii="Arial" w:hAnsi="Arial" w:cs="Arial"/>
          <w:sz w:val="22"/>
          <w:szCs w:val="22"/>
        </w:rPr>
        <w:t>P</w:t>
      </w:r>
      <w:r w:rsidRPr="00E06718">
        <w:rPr>
          <w:rFonts w:ascii="Arial" w:hAnsi="Arial" w:cs="Arial"/>
          <w:sz w:val="22"/>
          <w:szCs w:val="22"/>
        </w:rPr>
        <w:t>rotecti</w:t>
      </w:r>
      <w:r w:rsidR="000A69F1">
        <w:rPr>
          <w:rFonts w:ascii="Arial" w:hAnsi="Arial" w:cs="Arial"/>
          <w:sz w:val="22"/>
          <w:szCs w:val="22"/>
        </w:rPr>
        <w:t>ve</w:t>
      </w:r>
      <w:r w:rsidRPr="00E06718">
        <w:rPr>
          <w:rFonts w:ascii="Arial" w:hAnsi="Arial" w:cs="Arial"/>
          <w:sz w:val="22"/>
          <w:szCs w:val="22"/>
        </w:rPr>
        <w:t xml:space="preserve"> </w:t>
      </w:r>
      <w:r w:rsidR="008F550B">
        <w:rPr>
          <w:rFonts w:ascii="Arial" w:hAnsi="Arial" w:cs="Arial"/>
          <w:sz w:val="22"/>
          <w:szCs w:val="22"/>
        </w:rPr>
        <w:t>S</w:t>
      </w:r>
      <w:r w:rsidR="000A69F1">
        <w:rPr>
          <w:rFonts w:ascii="Arial" w:hAnsi="Arial" w:cs="Arial"/>
          <w:sz w:val="22"/>
          <w:szCs w:val="22"/>
        </w:rPr>
        <w:t>tructure</w:t>
      </w:r>
      <w:r w:rsidRPr="00E06718">
        <w:rPr>
          <w:rFonts w:ascii="Arial" w:hAnsi="Arial" w:cs="Arial"/>
          <w:sz w:val="22"/>
          <w:szCs w:val="22"/>
        </w:rPr>
        <w:t>) and that the operator is competent</w:t>
      </w:r>
      <w:r w:rsidRPr="00E06718">
        <w:rPr>
          <w:rFonts w:ascii="Arial" w:hAnsi="Arial" w:cs="Arial"/>
          <w:snapToGrid/>
          <w:sz w:val="22"/>
          <w:szCs w:val="22"/>
        </w:rPr>
        <w:t>.</w:t>
      </w:r>
    </w:p>
    <w:p w14:paraId="72F55B57" w14:textId="0601C2AB" w:rsidR="00E06718" w:rsidRDefault="00E06718" w:rsidP="00E06718">
      <w:pPr>
        <w:pStyle w:val="18m"/>
        <w:widowControl/>
        <w:spacing w:before="120" w:after="120" w:line="240" w:lineRule="auto"/>
        <w:rPr>
          <w:rFonts w:ascii="Arial" w:hAnsi="Arial" w:cs="Arial"/>
          <w:sz w:val="22"/>
          <w:szCs w:val="22"/>
        </w:rPr>
      </w:pPr>
      <w:r w:rsidRPr="00E06718">
        <w:rPr>
          <w:rFonts w:ascii="Arial" w:hAnsi="Arial" w:cs="Arial"/>
          <w:sz w:val="22"/>
          <w:szCs w:val="22"/>
        </w:rPr>
        <w:t>Neighbours issued with a letter of authority to cut fence posts free of royalty from the fenceline being cleared are to certify that the person cutting the posts has the appropriate chainsaw competency</w:t>
      </w:r>
      <w:r w:rsidR="00774F7D">
        <w:rPr>
          <w:rFonts w:ascii="Arial" w:hAnsi="Arial" w:cs="Arial"/>
          <w:sz w:val="22"/>
          <w:szCs w:val="22"/>
        </w:rPr>
        <w:t>.</w:t>
      </w:r>
    </w:p>
    <w:p w14:paraId="0C95CB34" w14:textId="77777777" w:rsidR="004D6770" w:rsidRPr="00E06718" w:rsidRDefault="004D6770" w:rsidP="00E06718">
      <w:pPr>
        <w:pStyle w:val="18m"/>
        <w:widowControl/>
        <w:spacing w:before="120" w:after="120" w:line="240" w:lineRule="auto"/>
        <w:rPr>
          <w:rFonts w:ascii="Arial" w:hAnsi="Arial" w:cs="Arial"/>
          <w:snapToGrid/>
          <w:sz w:val="22"/>
          <w:szCs w:val="22"/>
        </w:rPr>
      </w:pPr>
    </w:p>
    <w:p w14:paraId="55AC4472" w14:textId="77777777" w:rsidR="007D41FB" w:rsidRPr="004D6770" w:rsidRDefault="007D41FB" w:rsidP="007D41FB">
      <w:pPr>
        <w:pStyle w:val="Style20"/>
        <w:adjustRightInd/>
        <w:ind w:right="360"/>
        <w:rPr>
          <w:rFonts w:ascii="Arial" w:hAnsi="Arial" w:cs="Arial"/>
          <w:b/>
          <w:bCs/>
          <w:sz w:val="22"/>
          <w:szCs w:val="22"/>
        </w:rPr>
      </w:pPr>
      <w:r w:rsidRPr="004D6770">
        <w:rPr>
          <w:rFonts w:ascii="Arial" w:hAnsi="Arial" w:cs="Arial"/>
          <w:b/>
          <w:bCs/>
          <w:sz w:val="22"/>
          <w:szCs w:val="22"/>
        </w:rPr>
        <w:t xml:space="preserve">For additional information </w:t>
      </w:r>
      <w:r w:rsidR="002E730B" w:rsidRPr="004D6770">
        <w:rPr>
          <w:rFonts w:ascii="Arial" w:hAnsi="Arial" w:cs="Arial"/>
          <w:b/>
          <w:bCs/>
          <w:sz w:val="22"/>
          <w:szCs w:val="22"/>
        </w:rPr>
        <w:t>and return of application</w:t>
      </w:r>
      <w:r w:rsidRPr="004D6770">
        <w:rPr>
          <w:rFonts w:ascii="Arial" w:hAnsi="Arial" w:cs="Arial"/>
          <w:b/>
          <w:bCs/>
          <w:sz w:val="22"/>
          <w:szCs w:val="22"/>
        </w:rPr>
        <w:t>:</w:t>
      </w:r>
    </w:p>
    <w:p w14:paraId="4CCABE9A" w14:textId="77777777" w:rsidR="003309AA" w:rsidRPr="0082773A" w:rsidRDefault="003309AA" w:rsidP="007D41FB">
      <w:pPr>
        <w:pStyle w:val="Style20"/>
        <w:adjustRightInd/>
        <w:ind w:right="360"/>
        <w:rPr>
          <w:rFonts w:ascii="Arial" w:hAnsi="Arial" w:cs="Arial"/>
          <w:sz w:val="22"/>
          <w:szCs w:val="22"/>
        </w:rPr>
      </w:pPr>
    </w:p>
    <w:p w14:paraId="18FEF715" w14:textId="1AAC82B7" w:rsidR="002E730B" w:rsidRPr="0082773A" w:rsidRDefault="003309AA" w:rsidP="007D41FB">
      <w:pPr>
        <w:pStyle w:val="Style20"/>
        <w:adjustRightInd/>
        <w:ind w:right="360"/>
        <w:rPr>
          <w:rFonts w:ascii="Arial" w:hAnsi="Arial" w:cs="Arial"/>
          <w:sz w:val="22"/>
          <w:szCs w:val="22"/>
        </w:rPr>
      </w:pPr>
      <w:r w:rsidRPr="0082773A">
        <w:rPr>
          <w:rFonts w:ascii="Arial" w:hAnsi="Arial" w:cs="Arial"/>
          <w:sz w:val="22"/>
          <w:szCs w:val="22"/>
        </w:rPr>
        <w:t>Land Administrator</w:t>
      </w:r>
      <w:r w:rsidR="003A15C8" w:rsidRPr="0082773A">
        <w:rPr>
          <w:rFonts w:ascii="Arial" w:hAnsi="Arial" w:cs="Arial"/>
          <w:sz w:val="22"/>
          <w:szCs w:val="22"/>
        </w:rPr>
        <w:tab/>
      </w:r>
      <w:r w:rsidR="003A15C8" w:rsidRPr="0082773A">
        <w:rPr>
          <w:rFonts w:ascii="Arial" w:hAnsi="Arial" w:cs="Arial"/>
          <w:sz w:val="22"/>
          <w:szCs w:val="22"/>
        </w:rPr>
        <w:tab/>
      </w:r>
      <w:r w:rsidR="003E4009" w:rsidRPr="0082773A">
        <w:rPr>
          <w:rFonts w:ascii="Arial" w:hAnsi="Arial" w:cs="Arial"/>
          <w:sz w:val="22"/>
          <w:szCs w:val="22"/>
        </w:rPr>
        <w:tab/>
      </w:r>
      <w:r w:rsidR="003A15C8" w:rsidRPr="0082773A">
        <w:rPr>
          <w:rFonts w:ascii="Arial" w:hAnsi="Arial" w:cs="Arial"/>
          <w:sz w:val="22"/>
          <w:szCs w:val="22"/>
        </w:rPr>
        <w:tab/>
      </w:r>
      <w:r w:rsidR="001A3797">
        <w:rPr>
          <w:rFonts w:ascii="Arial" w:hAnsi="Arial" w:cs="Arial"/>
          <w:sz w:val="22"/>
          <w:szCs w:val="22"/>
        </w:rPr>
        <w:tab/>
      </w:r>
      <w:r w:rsidR="003A15C8" w:rsidRPr="0082773A">
        <w:rPr>
          <w:rFonts w:ascii="Arial" w:hAnsi="Arial" w:cs="Arial"/>
          <w:sz w:val="22"/>
          <w:szCs w:val="22"/>
        </w:rPr>
        <w:t>Phone: 02 6585 3774</w:t>
      </w:r>
    </w:p>
    <w:p w14:paraId="0859B201" w14:textId="77777777" w:rsidR="002C0238" w:rsidRPr="0082773A" w:rsidRDefault="00667153" w:rsidP="007D41FB">
      <w:pPr>
        <w:pStyle w:val="Style20"/>
        <w:adjustRightInd/>
        <w:ind w:right="360"/>
        <w:rPr>
          <w:rFonts w:ascii="Arial" w:hAnsi="Arial" w:cs="Arial"/>
          <w:sz w:val="22"/>
          <w:szCs w:val="22"/>
        </w:rPr>
      </w:pPr>
      <w:r w:rsidRPr="0082773A">
        <w:rPr>
          <w:rFonts w:ascii="Arial" w:hAnsi="Arial" w:cs="Arial"/>
          <w:sz w:val="22"/>
          <w:szCs w:val="22"/>
        </w:rPr>
        <w:t>Forestry Corporation of NSW</w:t>
      </w:r>
      <w:r w:rsidR="003A15C8" w:rsidRPr="0082773A">
        <w:rPr>
          <w:rFonts w:ascii="Arial" w:hAnsi="Arial" w:cs="Arial"/>
          <w:sz w:val="22"/>
          <w:szCs w:val="22"/>
        </w:rPr>
        <w:tab/>
      </w:r>
      <w:r w:rsidR="003A15C8" w:rsidRPr="0082773A">
        <w:rPr>
          <w:rFonts w:ascii="Arial" w:hAnsi="Arial" w:cs="Arial"/>
          <w:sz w:val="22"/>
          <w:szCs w:val="22"/>
        </w:rPr>
        <w:tab/>
      </w:r>
      <w:r w:rsidR="003E4009" w:rsidRPr="0082773A">
        <w:rPr>
          <w:rFonts w:ascii="Arial" w:hAnsi="Arial" w:cs="Arial"/>
          <w:sz w:val="22"/>
          <w:szCs w:val="22"/>
        </w:rPr>
        <w:tab/>
      </w:r>
      <w:r w:rsidR="003A15C8" w:rsidRPr="0082773A">
        <w:rPr>
          <w:rFonts w:ascii="Arial" w:hAnsi="Arial" w:cs="Arial"/>
          <w:sz w:val="22"/>
          <w:szCs w:val="22"/>
        </w:rPr>
        <w:tab/>
        <w:t>Email</w:t>
      </w:r>
      <w:r w:rsidR="003E4009" w:rsidRPr="0082773A">
        <w:rPr>
          <w:rFonts w:ascii="Arial" w:hAnsi="Arial" w:cs="Arial"/>
          <w:sz w:val="22"/>
          <w:szCs w:val="22"/>
        </w:rPr>
        <w:t xml:space="preserve">: </w:t>
      </w:r>
      <w:hyperlink r:id="rId8" w:history="1">
        <w:r w:rsidR="003E4009" w:rsidRPr="0082773A">
          <w:rPr>
            <w:rStyle w:val="Hyperlink"/>
            <w:rFonts w:ascii="Arial" w:hAnsi="Arial" w:cs="Arial"/>
            <w:sz w:val="22"/>
            <w:szCs w:val="22"/>
          </w:rPr>
          <w:t>landadministration@fcnsw.com.au</w:t>
        </w:r>
      </w:hyperlink>
    </w:p>
    <w:p w14:paraId="740E8DE0" w14:textId="77777777" w:rsidR="007D41FB" w:rsidRPr="0082773A" w:rsidRDefault="002C0238" w:rsidP="007D41FB">
      <w:pPr>
        <w:pStyle w:val="Style20"/>
        <w:adjustRightInd/>
        <w:ind w:right="360"/>
        <w:rPr>
          <w:rFonts w:ascii="Arial" w:hAnsi="Arial" w:cs="Arial"/>
          <w:sz w:val="22"/>
          <w:szCs w:val="22"/>
        </w:rPr>
      </w:pPr>
      <w:r w:rsidRPr="0082773A">
        <w:rPr>
          <w:rFonts w:ascii="Arial" w:hAnsi="Arial" w:cs="Arial"/>
          <w:sz w:val="22"/>
          <w:szCs w:val="22"/>
        </w:rPr>
        <w:t>P</w:t>
      </w:r>
      <w:r w:rsidR="007D41FB" w:rsidRPr="0082773A">
        <w:rPr>
          <w:rFonts w:ascii="Arial" w:hAnsi="Arial" w:cs="Arial"/>
          <w:sz w:val="22"/>
          <w:szCs w:val="22"/>
        </w:rPr>
        <w:t>O Box</w:t>
      </w:r>
      <w:r w:rsidRPr="0082773A">
        <w:rPr>
          <w:rFonts w:ascii="Arial" w:hAnsi="Arial" w:cs="Arial"/>
          <w:sz w:val="22"/>
          <w:szCs w:val="22"/>
        </w:rPr>
        <w:t xml:space="preserve"> 168</w:t>
      </w:r>
    </w:p>
    <w:p w14:paraId="6D65CF72" w14:textId="06BD60AD" w:rsidR="007D41FB" w:rsidRDefault="007C0F0A" w:rsidP="007D41FB">
      <w:pPr>
        <w:pStyle w:val="Style20"/>
        <w:adjustRightInd/>
        <w:ind w:right="360"/>
        <w:rPr>
          <w:rFonts w:ascii="Arial" w:hAnsi="Arial" w:cs="Arial"/>
          <w:sz w:val="22"/>
          <w:szCs w:val="22"/>
        </w:rPr>
      </w:pPr>
      <w:proofErr w:type="gramStart"/>
      <w:r w:rsidRPr="0082773A">
        <w:rPr>
          <w:rFonts w:ascii="Arial" w:hAnsi="Arial" w:cs="Arial"/>
          <w:sz w:val="22"/>
          <w:szCs w:val="22"/>
        </w:rPr>
        <w:t xml:space="preserve">WAUCHOPE </w:t>
      </w:r>
      <w:r w:rsidR="002C0238" w:rsidRPr="0082773A">
        <w:rPr>
          <w:rFonts w:ascii="Arial" w:hAnsi="Arial" w:cs="Arial"/>
          <w:sz w:val="22"/>
          <w:szCs w:val="22"/>
        </w:rPr>
        <w:t xml:space="preserve"> NSW</w:t>
      </w:r>
      <w:proofErr w:type="gramEnd"/>
      <w:r w:rsidRPr="0082773A">
        <w:rPr>
          <w:rFonts w:ascii="Arial" w:hAnsi="Arial" w:cs="Arial"/>
          <w:sz w:val="22"/>
          <w:szCs w:val="22"/>
        </w:rPr>
        <w:t xml:space="preserve"> </w:t>
      </w:r>
      <w:r w:rsidR="002C0238" w:rsidRPr="0082773A">
        <w:rPr>
          <w:rFonts w:ascii="Arial" w:hAnsi="Arial" w:cs="Arial"/>
          <w:sz w:val="22"/>
          <w:szCs w:val="22"/>
        </w:rPr>
        <w:t xml:space="preserve"> 2446</w:t>
      </w:r>
    </w:p>
    <w:p w14:paraId="2A3270AA" w14:textId="6C18FCDA" w:rsidR="00F51B5C" w:rsidRDefault="00F51B5C" w:rsidP="007D41FB">
      <w:pPr>
        <w:pStyle w:val="Style20"/>
        <w:adjustRightInd/>
        <w:ind w:right="360"/>
        <w:rPr>
          <w:rFonts w:ascii="Arial" w:hAnsi="Arial" w:cs="Arial"/>
          <w:sz w:val="22"/>
          <w:szCs w:val="22"/>
        </w:rPr>
      </w:pPr>
    </w:p>
    <w:p w14:paraId="15A921E5" w14:textId="37B573E3" w:rsidR="00F51B5C" w:rsidRPr="00F51B5C" w:rsidRDefault="00F51B5C" w:rsidP="00F51B5C">
      <w:pPr>
        <w:pStyle w:val="BodyText"/>
        <w:rPr>
          <w:i/>
          <w:iCs/>
        </w:rPr>
      </w:pPr>
      <w:r w:rsidRPr="00D10769">
        <w:rPr>
          <w:i/>
          <w:iCs/>
        </w:rPr>
        <w:t>Please allow a minimum of four weeks pending FCNSW’s satisfaction of the application documentation for your application to be processed.</w:t>
      </w:r>
    </w:p>
    <w:p w14:paraId="2714A37C" w14:textId="77777777" w:rsidR="0037780E" w:rsidRDefault="0037780E" w:rsidP="0037780E">
      <w:pPr>
        <w:rPr>
          <w:rFonts w:cs="Arial"/>
        </w:rPr>
      </w:pPr>
    </w:p>
    <w:p w14:paraId="3DCD0D9E" w14:textId="4773230E" w:rsidR="00457BD9" w:rsidRPr="003309AA" w:rsidRDefault="00457BD9" w:rsidP="0037780E">
      <w:pPr>
        <w:jc w:val="center"/>
        <w:rPr>
          <w:rFonts w:cs="Arial"/>
          <w:b/>
          <w:sz w:val="28"/>
          <w:szCs w:val="28"/>
          <w:u w:val="single"/>
        </w:rPr>
      </w:pPr>
      <w:r w:rsidRPr="003309AA">
        <w:rPr>
          <w:rFonts w:cs="Arial"/>
          <w:b/>
          <w:sz w:val="28"/>
          <w:szCs w:val="28"/>
          <w:u w:val="single"/>
        </w:rPr>
        <w:lastRenderedPageBreak/>
        <w:t>Application for a Permit to clear a State forest fenceline</w:t>
      </w:r>
    </w:p>
    <w:p w14:paraId="7E903645" w14:textId="46A98FFB" w:rsidR="00457BD9" w:rsidRPr="00235BC9" w:rsidRDefault="00B42811" w:rsidP="00B42811">
      <w:pPr>
        <w:spacing w:before="240" w:after="120"/>
        <w:rPr>
          <w:rFonts w:cs="Arial"/>
        </w:rPr>
      </w:pPr>
      <w:r>
        <w:rPr>
          <w:rFonts w:cs="Arial"/>
        </w:rPr>
        <w:t>Name of Applicant:</w:t>
      </w:r>
      <w:r>
        <w:rPr>
          <w:rFonts w:cs="Arial"/>
        </w:rPr>
        <w:tab/>
      </w:r>
      <w:r w:rsidR="00F07A7E">
        <w:rPr>
          <w:rFonts w:cs="Arial"/>
        </w:rPr>
        <w:t>___________________________________________________________</w:t>
      </w:r>
    </w:p>
    <w:p w14:paraId="7D7EE707" w14:textId="78EA64B4" w:rsidR="00457BD9" w:rsidRDefault="00B42811" w:rsidP="00B42811">
      <w:pPr>
        <w:spacing w:before="240" w:after="120"/>
        <w:rPr>
          <w:rFonts w:cs="Arial"/>
        </w:rPr>
      </w:pPr>
      <w:r>
        <w:rPr>
          <w:rFonts w:cs="Arial"/>
        </w:rPr>
        <w:t>Postal Address:</w:t>
      </w:r>
      <w:r>
        <w:rPr>
          <w:rFonts w:cs="Arial"/>
        </w:rPr>
        <w:tab/>
      </w:r>
      <w:r w:rsidR="00F07A7E">
        <w:rPr>
          <w:rFonts w:cs="Arial"/>
        </w:rPr>
        <w:t>___________________________________________________________</w:t>
      </w:r>
    </w:p>
    <w:p w14:paraId="08720264" w14:textId="0013EB0A" w:rsidR="00284833" w:rsidRDefault="00284833" w:rsidP="00B42811">
      <w:pPr>
        <w:spacing w:before="240" w:after="120"/>
        <w:rPr>
          <w:rFonts w:cs="Arial"/>
        </w:rPr>
      </w:pPr>
      <w:r>
        <w:rPr>
          <w:rFonts w:cs="Arial"/>
        </w:rPr>
        <w:t>Telephone:</w:t>
      </w:r>
      <w:r>
        <w:rPr>
          <w:rFonts w:cs="Arial"/>
        </w:rPr>
        <w:tab/>
      </w:r>
      <w:r>
        <w:rPr>
          <w:rFonts w:cs="Arial"/>
        </w:rPr>
        <w:tab/>
      </w:r>
      <w:r w:rsidR="00F07A7E">
        <w:rPr>
          <w:rFonts w:cs="Arial"/>
        </w:rPr>
        <w:t>___________________________________________________________</w:t>
      </w:r>
    </w:p>
    <w:p w14:paraId="18D259C6" w14:textId="25A01A52" w:rsidR="00B42811" w:rsidRPr="00235BC9" w:rsidRDefault="00B42811" w:rsidP="00B42811">
      <w:pPr>
        <w:spacing w:before="240" w:after="120"/>
        <w:rPr>
          <w:rFonts w:cs="Arial"/>
        </w:rPr>
      </w:pPr>
      <w:r>
        <w:rPr>
          <w:rFonts w:cs="Arial"/>
        </w:rPr>
        <w:t>Email Address:</w:t>
      </w:r>
      <w:r>
        <w:rPr>
          <w:rFonts w:cs="Arial"/>
        </w:rPr>
        <w:tab/>
      </w:r>
      <w:r w:rsidR="00F07A7E">
        <w:rPr>
          <w:rFonts w:cs="Arial"/>
        </w:rPr>
        <w:t>___________________________________________________________</w:t>
      </w:r>
    </w:p>
    <w:p w14:paraId="58CAB12F" w14:textId="77777777" w:rsidR="007D41FB" w:rsidRPr="00235BC9" w:rsidRDefault="007D41FB" w:rsidP="00B42811">
      <w:pPr>
        <w:spacing w:before="240" w:after="120"/>
        <w:rPr>
          <w:rFonts w:cs="Arial"/>
        </w:rPr>
      </w:pPr>
      <w:r w:rsidRPr="00235BC9">
        <w:rPr>
          <w:rFonts w:cs="Arial"/>
        </w:rPr>
        <w:t>For the freehold area adjoining S</w:t>
      </w:r>
      <w:r w:rsidR="003309AA">
        <w:rPr>
          <w:rFonts w:cs="Arial"/>
        </w:rPr>
        <w:t xml:space="preserve">tate </w:t>
      </w:r>
      <w:r w:rsidRPr="00235BC9">
        <w:rPr>
          <w:rFonts w:cs="Arial"/>
        </w:rPr>
        <w:t>F</w:t>
      </w:r>
      <w:r w:rsidR="003309AA">
        <w:rPr>
          <w:rFonts w:cs="Arial"/>
        </w:rPr>
        <w:t>orest</w:t>
      </w:r>
      <w:r w:rsidRPr="00235BC9">
        <w:rPr>
          <w:rFonts w:cs="Arial"/>
        </w:rPr>
        <w:t xml:space="preserve"> boundary to be cleared:</w:t>
      </w:r>
    </w:p>
    <w:p w14:paraId="693A78DB" w14:textId="7C28955D" w:rsidR="00F07A7E" w:rsidRDefault="00457BD9" w:rsidP="00B42811">
      <w:pPr>
        <w:spacing w:before="240" w:after="120"/>
        <w:rPr>
          <w:rFonts w:cs="Arial"/>
        </w:rPr>
      </w:pPr>
      <w:r w:rsidRPr="00235BC9">
        <w:rPr>
          <w:rFonts w:cs="Arial"/>
        </w:rPr>
        <w:t xml:space="preserve">Lot </w:t>
      </w:r>
      <w:r w:rsidR="003309AA">
        <w:rPr>
          <w:rFonts w:cs="Arial"/>
        </w:rPr>
        <w:t>No.(</w:t>
      </w:r>
      <w:r w:rsidRPr="00235BC9">
        <w:rPr>
          <w:rFonts w:cs="Arial"/>
        </w:rPr>
        <w:t>s</w:t>
      </w:r>
      <w:r w:rsidR="003309AA">
        <w:rPr>
          <w:rFonts w:cs="Arial"/>
        </w:rPr>
        <w:t>)</w:t>
      </w:r>
      <w:r w:rsidR="007D41FB" w:rsidRPr="00235BC9">
        <w:rPr>
          <w:rFonts w:cs="Arial"/>
        </w:rPr>
        <w:t>:</w:t>
      </w:r>
      <w:r w:rsidRPr="00235BC9">
        <w:rPr>
          <w:rFonts w:cs="Arial"/>
        </w:rPr>
        <w:t xml:space="preserve"> </w:t>
      </w:r>
      <w:r w:rsidR="00F07A7E">
        <w:rPr>
          <w:rFonts w:cs="Arial"/>
        </w:rPr>
        <w:t xml:space="preserve">_____________________  </w:t>
      </w:r>
      <w:r w:rsidRPr="00235BC9">
        <w:rPr>
          <w:rFonts w:cs="Arial"/>
        </w:rPr>
        <w:t>DP No</w:t>
      </w:r>
      <w:r w:rsidR="003309AA">
        <w:rPr>
          <w:rFonts w:cs="Arial"/>
        </w:rPr>
        <w:t>.(s)</w:t>
      </w:r>
      <w:r w:rsidR="007D41FB" w:rsidRPr="00235BC9">
        <w:rPr>
          <w:rFonts w:cs="Arial"/>
        </w:rPr>
        <w:t>:</w:t>
      </w:r>
      <w:r w:rsidRPr="00235BC9">
        <w:rPr>
          <w:rFonts w:cs="Arial"/>
        </w:rPr>
        <w:t xml:space="preserve"> </w:t>
      </w:r>
      <w:r w:rsidR="00F07A7E">
        <w:rPr>
          <w:rFonts w:cs="Arial"/>
        </w:rPr>
        <w:t>_____________________________________</w:t>
      </w:r>
    </w:p>
    <w:p w14:paraId="72FA890F" w14:textId="028952CF" w:rsidR="00457BD9" w:rsidRPr="00235BC9" w:rsidRDefault="00457BD9" w:rsidP="00B42811">
      <w:pPr>
        <w:spacing w:before="240" w:after="120"/>
        <w:rPr>
          <w:rFonts w:cs="Arial"/>
          <w:b/>
          <w:i/>
        </w:rPr>
      </w:pPr>
      <w:r w:rsidRPr="00235BC9">
        <w:rPr>
          <w:rFonts w:cs="Arial"/>
          <w:b/>
          <w:i/>
        </w:rPr>
        <w:t>Please provide a map illustrating the boundary to be cleared.</w:t>
      </w:r>
    </w:p>
    <w:p w14:paraId="1069027B" w14:textId="6FF892E5" w:rsidR="00457BD9" w:rsidRPr="00235BC9" w:rsidRDefault="00457BD9" w:rsidP="00B42811">
      <w:pPr>
        <w:spacing w:before="240" w:after="120"/>
        <w:rPr>
          <w:rFonts w:cs="Arial"/>
        </w:rPr>
      </w:pPr>
      <w:r w:rsidRPr="00235BC9">
        <w:rPr>
          <w:rFonts w:cs="Arial"/>
        </w:rPr>
        <w:t xml:space="preserve">Name of State </w:t>
      </w:r>
      <w:r w:rsidR="001347D8">
        <w:rPr>
          <w:rFonts w:cs="Arial"/>
        </w:rPr>
        <w:t>f</w:t>
      </w:r>
      <w:r w:rsidRPr="00235BC9">
        <w:rPr>
          <w:rFonts w:cs="Arial"/>
        </w:rPr>
        <w:t xml:space="preserve">orest adjoining your property:  </w:t>
      </w:r>
      <w:r w:rsidR="00F07A7E">
        <w:rPr>
          <w:rFonts w:cs="Arial"/>
        </w:rPr>
        <w:t xml:space="preserve"> </w:t>
      </w:r>
      <w:r w:rsidRPr="00235BC9">
        <w:rPr>
          <w:rFonts w:cs="Arial"/>
        </w:rPr>
        <w:t xml:space="preserve"> </w:t>
      </w:r>
      <w:r w:rsidR="00F07A7E">
        <w:rPr>
          <w:rFonts w:cs="Arial"/>
        </w:rPr>
        <w:t>_______________________________________</w:t>
      </w:r>
    </w:p>
    <w:p w14:paraId="2790F03E" w14:textId="4BB1683C" w:rsidR="00457BD9" w:rsidRPr="00235BC9" w:rsidRDefault="00457BD9" w:rsidP="00B42811">
      <w:pPr>
        <w:spacing w:before="240" w:after="120"/>
        <w:rPr>
          <w:rFonts w:cs="Arial"/>
        </w:rPr>
      </w:pPr>
      <w:r w:rsidRPr="00235BC9">
        <w:rPr>
          <w:rFonts w:cs="Arial"/>
        </w:rPr>
        <w:t xml:space="preserve">How do you intend to clear the proposed boundary?   </w:t>
      </w:r>
      <w:r w:rsidR="00F07A7E">
        <w:rPr>
          <w:rFonts w:cs="Arial"/>
        </w:rPr>
        <w:t xml:space="preserve"> __________________________________</w:t>
      </w:r>
    </w:p>
    <w:p w14:paraId="7E5D3FE7" w14:textId="731C37D8" w:rsidR="00457BD9" w:rsidRPr="00235BC9" w:rsidRDefault="00457BD9" w:rsidP="00B42811">
      <w:pPr>
        <w:spacing w:before="240" w:after="120"/>
        <w:rPr>
          <w:rFonts w:cs="Arial"/>
        </w:rPr>
      </w:pPr>
      <w:r w:rsidRPr="00235BC9">
        <w:rPr>
          <w:rFonts w:cs="Arial"/>
        </w:rPr>
        <w:t>Does any proposed machine have ROPS/FOPS</w:t>
      </w:r>
      <w:r w:rsidR="0071592B">
        <w:rPr>
          <w:rFonts w:cs="Arial"/>
        </w:rPr>
        <w:t>/OP</w:t>
      </w:r>
      <w:r w:rsidR="000A69F1">
        <w:rPr>
          <w:rFonts w:cs="Arial"/>
        </w:rPr>
        <w:t>S</w:t>
      </w:r>
      <w:r w:rsidRPr="00235BC9">
        <w:rPr>
          <w:rFonts w:cs="Arial"/>
        </w:rPr>
        <w:t xml:space="preserve"> protection?</w:t>
      </w:r>
      <w:r w:rsidR="00F07A7E">
        <w:rPr>
          <w:rFonts w:cs="Arial"/>
        </w:rPr>
        <w:t>_________________________</w:t>
      </w:r>
    </w:p>
    <w:p w14:paraId="5A6988C3" w14:textId="34E415A5" w:rsidR="00457BD9" w:rsidRPr="00235BC9" w:rsidRDefault="00457BD9" w:rsidP="00B42811">
      <w:pPr>
        <w:spacing w:before="240" w:after="120"/>
        <w:rPr>
          <w:rFonts w:cs="Arial"/>
        </w:rPr>
      </w:pPr>
      <w:r w:rsidRPr="00235BC9">
        <w:rPr>
          <w:rFonts w:cs="Arial"/>
        </w:rPr>
        <w:t xml:space="preserve">Is the machine operator competent to undertake the work? </w:t>
      </w:r>
      <w:r w:rsidR="00F07A7E">
        <w:rPr>
          <w:rFonts w:cs="Arial"/>
        </w:rPr>
        <w:t xml:space="preserve"> </w:t>
      </w:r>
      <w:r w:rsidRPr="00235BC9">
        <w:rPr>
          <w:rFonts w:cs="Arial"/>
        </w:rPr>
        <w:t xml:space="preserve"> </w:t>
      </w:r>
      <w:r w:rsidR="00F07A7E">
        <w:rPr>
          <w:rFonts w:cs="Arial"/>
        </w:rPr>
        <w:t>_____________________________</w:t>
      </w:r>
    </w:p>
    <w:p w14:paraId="1DB086D2" w14:textId="47BCE683" w:rsidR="00457BD9" w:rsidRPr="00235BC9" w:rsidRDefault="00457BD9" w:rsidP="00B42811">
      <w:pPr>
        <w:spacing w:before="240" w:after="120"/>
        <w:rPr>
          <w:rFonts w:cs="Arial"/>
        </w:rPr>
      </w:pPr>
      <w:r w:rsidRPr="00235BC9">
        <w:rPr>
          <w:rFonts w:cs="Arial"/>
        </w:rPr>
        <w:t xml:space="preserve">Do you require to salvage posts from the boundary clearing? </w:t>
      </w:r>
      <w:r w:rsidR="00F07A7E">
        <w:rPr>
          <w:rFonts w:cs="Arial"/>
        </w:rPr>
        <w:t xml:space="preserve"> ____________________________</w:t>
      </w:r>
    </w:p>
    <w:p w14:paraId="1830E1EF" w14:textId="1BABE0D8" w:rsidR="00457BD9" w:rsidRPr="00235BC9" w:rsidRDefault="00457BD9" w:rsidP="00B42811">
      <w:pPr>
        <w:spacing w:before="240" w:after="120"/>
        <w:rPr>
          <w:rFonts w:cs="Arial"/>
        </w:rPr>
      </w:pPr>
      <w:r w:rsidRPr="00235BC9">
        <w:rPr>
          <w:rFonts w:cs="Arial"/>
        </w:rPr>
        <w:t xml:space="preserve">Is the chainsaw user competent for the work?  </w:t>
      </w:r>
      <w:r w:rsidR="00F07A7E">
        <w:rPr>
          <w:rFonts w:cs="Arial"/>
        </w:rPr>
        <w:t>________________________________________</w:t>
      </w:r>
    </w:p>
    <w:p w14:paraId="265857C8" w14:textId="118F3176" w:rsidR="00457BD9" w:rsidRPr="00235BC9" w:rsidRDefault="00457BD9" w:rsidP="00B42811">
      <w:pPr>
        <w:spacing w:before="240" w:after="120"/>
        <w:rPr>
          <w:rFonts w:cs="Arial"/>
        </w:rPr>
      </w:pPr>
      <w:r w:rsidRPr="00235BC9">
        <w:rPr>
          <w:rFonts w:cs="Arial"/>
        </w:rPr>
        <w:t xml:space="preserve">Does the chainsaw operator have chainsaw accreditation? </w:t>
      </w:r>
      <w:r w:rsidR="00F07A7E">
        <w:rPr>
          <w:rFonts w:cs="Arial"/>
        </w:rPr>
        <w:t>______________________________</w:t>
      </w:r>
    </w:p>
    <w:p w14:paraId="262C51D9" w14:textId="752E0E5D" w:rsidR="00457BD9" w:rsidRPr="00235BC9" w:rsidRDefault="00457BD9" w:rsidP="00B42811">
      <w:pPr>
        <w:spacing w:before="240" w:after="120"/>
        <w:rPr>
          <w:rFonts w:cs="Arial"/>
        </w:rPr>
      </w:pPr>
      <w:r w:rsidRPr="00235BC9">
        <w:rPr>
          <w:rFonts w:cs="Arial"/>
        </w:rPr>
        <w:t xml:space="preserve">Signature:   </w:t>
      </w:r>
      <w:r w:rsidR="00F07A7E">
        <w:rPr>
          <w:rFonts w:cs="Arial"/>
        </w:rPr>
        <w:t>_________________________</w:t>
      </w:r>
      <w:r w:rsidR="00F07A7E">
        <w:rPr>
          <w:rFonts w:cs="Arial"/>
        </w:rPr>
        <w:tab/>
      </w:r>
      <w:r w:rsidRPr="00235BC9">
        <w:rPr>
          <w:rFonts w:cs="Arial"/>
        </w:rPr>
        <w:tab/>
      </w:r>
      <w:r w:rsidR="00F07A7E">
        <w:rPr>
          <w:rFonts w:cs="Arial"/>
        </w:rPr>
        <w:tab/>
      </w:r>
      <w:r w:rsidRPr="00235BC9">
        <w:rPr>
          <w:rFonts w:cs="Arial"/>
        </w:rPr>
        <w:t xml:space="preserve">Date:   </w:t>
      </w:r>
      <w:r w:rsidR="00F07A7E">
        <w:rPr>
          <w:rFonts w:cs="Arial"/>
        </w:rPr>
        <w:t>________________________</w:t>
      </w:r>
    </w:p>
    <w:p w14:paraId="0D4CC289" w14:textId="77777777" w:rsidR="00457BD9" w:rsidRPr="00F07A7E" w:rsidRDefault="00457BD9" w:rsidP="00B42811">
      <w:pPr>
        <w:spacing w:before="240" w:after="240"/>
        <w:jc w:val="center"/>
        <w:rPr>
          <w:rFonts w:cs="Arial"/>
          <w:b/>
          <w:i/>
          <w:sz w:val="18"/>
          <w:szCs w:val="18"/>
          <w:u w:val="single"/>
        </w:rPr>
      </w:pPr>
      <w:r w:rsidRPr="00F07A7E">
        <w:rPr>
          <w:rFonts w:cs="Arial"/>
          <w:b/>
          <w:i/>
          <w:sz w:val="18"/>
          <w:szCs w:val="18"/>
          <w:u w:val="single"/>
        </w:rPr>
        <w:t>OFFICE USE ONLY</w:t>
      </w:r>
    </w:p>
    <w:p w14:paraId="54CFA6EF" w14:textId="18CC997A" w:rsidR="00457BD9" w:rsidRPr="00F07A7E" w:rsidRDefault="00457BD9" w:rsidP="00B42811">
      <w:pPr>
        <w:spacing w:before="240" w:after="120"/>
        <w:rPr>
          <w:rFonts w:cs="Arial"/>
          <w:i/>
          <w:sz w:val="18"/>
          <w:szCs w:val="18"/>
        </w:rPr>
      </w:pPr>
      <w:r w:rsidRPr="00F07A7E">
        <w:rPr>
          <w:rFonts w:cs="Arial"/>
          <w:i/>
          <w:sz w:val="18"/>
          <w:szCs w:val="18"/>
        </w:rPr>
        <w:t xml:space="preserve">Forest Management Zones involved by distance:   </w:t>
      </w:r>
      <w:r w:rsidR="00CD7E9C" w:rsidRPr="00F07A7E">
        <w:rPr>
          <w:rFonts w:cs="Arial"/>
          <w:i/>
          <w:sz w:val="18"/>
          <w:szCs w:val="18"/>
        </w:rPr>
        <w:tab/>
      </w:r>
      <w:r w:rsidRPr="00F07A7E">
        <w:rPr>
          <w:rFonts w:cs="Arial"/>
          <w:i/>
          <w:sz w:val="18"/>
          <w:szCs w:val="18"/>
        </w:rPr>
        <w:t xml:space="preserve">  Total Fence Distance:</w:t>
      </w:r>
      <w:r w:rsidR="00F07A7E">
        <w:rPr>
          <w:rFonts w:cs="Arial"/>
          <w:i/>
          <w:sz w:val="18"/>
          <w:szCs w:val="18"/>
        </w:rPr>
        <w:t xml:space="preserve"> ____________________</w:t>
      </w:r>
    </w:p>
    <w:p w14:paraId="3D43FC43" w14:textId="53900553" w:rsidR="00457BD9" w:rsidRPr="00F07A7E" w:rsidRDefault="00457BD9" w:rsidP="00B42811">
      <w:pPr>
        <w:spacing w:before="240" w:after="120"/>
        <w:rPr>
          <w:rFonts w:cs="Arial"/>
          <w:i/>
          <w:sz w:val="18"/>
          <w:szCs w:val="18"/>
        </w:rPr>
      </w:pPr>
      <w:r w:rsidRPr="00F07A7E">
        <w:rPr>
          <w:rFonts w:cs="Arial"/>
          <w:i/>
          <w:sz w:val="18"/>
          <w:szCs w:val="18"/>
        </w:rPr>
        <w:t>FMZ:</w:t>
      </w:r>
      <w:r w:rsidRPr="00F07A7E">
        <w:rPr>
          <w:rFonts w:cs="Arial"/>
          <w:i/>
          <w:sz w:val="18"/>
          <w:szCs w:val="18"/>
        </w:rPr>
        <w:tab/>
        <w:t xml:space="preserve">(1)       </w:t>
      </w:r>
      <w:r w:rsidRPr="00F07A7E">
        <w:rPr>
          <w:rFonts w:cs="Arial"/>
          <w:i/>
          <w:sz w:val="18"/>
          <w:szCs w:val="18"/>
        </w:rPr>
        <w:tab/>
        <w:t xml:space="preserve">   (2</w:t>
      </w:r>
      <w:r w:rsidR="008B306D">
        <w:rPr>
          <w:rFonts w:cs="Arial"/>
          <w:i/>
          <w:sz w:val="18"/>
          <w:szCs w:val="18"/>
        </w:rPr>
        <w:t>)</w:t>
      </w:r>
      <w:r w:rsidRPr="00F07A7E">
        <w:rPr>
          <w:rFonts w:cs="Arial"/>
          <w:i/>
          <w:sz w:val="18"/>
          <w:szCs w:val="18"/>
        </w:rPr>
        <w:tab/>
        <w:t xml:space="preserve"> </w:t>
      </w:r>
      <w:r w:rsidR="008B306D">
        <w:rPr>
          <w:rFonts w:cs="Arial"/>
          <w:i/>
          <w:sz w:val="18"/>
          <w:szCs w:val="18"/>
        </w:rPr>
        <w:t xml:space="preserve">  </w:t>
      </w:r>
      <w:r w:rsidRPr="00F07A7E">
        <w:rPr>
          <w:rFonts w:cs="Arial"/>
          <w:i/>
          <w:sz w:val="18"/>
          <w:szCs w:val="18"/>
        </w:rPr>
        <w:t xml:space="preserve">   (3a)</w:t>
      </w:r>
      <w:r w:rsidRPr="00F07A7E">
        <w:rPr>
          <w:rFonts w:cs="Arial"/>
          <w:i/>
          <w:sz w:val="18"/>
          <w:szCs w:val="18"/>
        </w:rPr>
        <w:tab/>
        <w:t xml:space="preserve">   </w:t>
      </w:r>
      <w:r w:rsidR="008B306D">
        <w:rPr>
          <w:rFonts w:cs="Arial"/>
          <w:i/>
          <w:sz w:val="18"/>
          <w:szCs w:val="18"/>
        </w:rPr>
        <w:t xml:space="preserve"> </w:t>
      </w:r>
      <w:r w:rsidRPr="00F07A7E">
        <w:rPr>
          <w:rFonts w:cs="Arial"/>
          <w:i/>
          <w:sz w:val="18"/>
          <w:szCs w:val="18"/>
        </w:rPr>
        <w:t xml:space="preserve">    (3b)</w:t>
      </w:r>
      <w:r w:rsidRPr="00F07A7E">
        <w:rPr>
          <w:rFonts w:cs="Arial"/>
          <w:i/>
          <w:sz w:val="18"/>
          <w:szCs w:val="18"/>
        </w:rPr>
        <w:tab/>
        <w:t>(4)</w:t>
      </w:r>
      <w:r w:rsidRPr="00F07A7E">
        <w:rPr>
          <w:rFonts w:cs="Arial"/>
          <w:i/>
          <w:sz w:val="18"/>
          <w:szCs w:val="18"/>
        </w:rPr>
        <w:tab/>
        <w:t xml:space="preserve"> </w:t>
      </w:r>
      <w:r w:rsidR="008B306D">
        <w:rPr>
          <w:rFonts w:cs="Arial"/>
          <w:i/>
          <w:sz w:val="18"/>
          <w:szCs w:val="18"/>
        </w:rPr>
        <w:t xml:space="preserve">   </w:t>
      </w:r>
      <w:r w:rsidRPr="00F07A7E">
        <w:rPr>
          <w:rFonts w:cs="Arial"/>
          <w:i/>
          <w:sz w:val="18"/>
          <w:szCs w:val="18"/>
        </w:rPr>
        <w:t xml:space="preserve"> (5)</w:t>
      </w:r>
      <w:r w:rsidRPr="00F07A7E">
        <w:rPr>
          <w:rFonts w:cs="Arial"/>
          <w:i/>
          <w:sz w:val="18"/>
          <w:szCs w:val="18"/>
        </w:rPr>
        <w:tab/>
        <w:t xml:space="preserve">  </w:t>
      </w:r>
      <w:r w:rsidR="008B306D">
        <w:rPr>
          <w:rFonts w:cs="Arial"/>
          <w:i/>
          <w:sz w:val="18"/>
          <w:szCs w:val="18"/>
        </w:rPr>
        <w:t xml:space="preserve">   </w:t>
      </w:r>
      <w:r w:rsidRPr="00F07A7E">
        <w:rPr>
          <w:rFonts w:cs="Arial"/>
          <w:i/>
          <w:sz w:val="18"/>
          <w:szCs w:val="18"/>
        </w:rPr>
        <w:t xml:space="preserve">  (6)</w:t>
      </w:r>
      <w:r w:rsidRPr="00F07A7E">
        <w:rPr>
          <w:rFonts w:cs="Arial"/>
          <w:i/>
          <w:sz w:val="18"/>
          <w:szCs w:val="18"/>
        </w:rPr>
        <w:tab/>
        <w:t xml:space="preserve">   </w:t>
      </w:r>
      <w:r w:rsidR="008B306D">
        <w:rPr>
          <w:rFonts w:cs="Arial"/>
          <w:i/>
          <w:sz w:val="18"/>
          <w:szCs w:val="18"/>
        </w:rPr>
        <w:t xml:space="preserve"> </w:t>
      </w:r>
      <w:r w:rsidRPr="00F07A7E">
        <w:rPr>
          <w:rFonts w:cs="Arial"/>
          <w:i/>
          <w:sz w:val="18"/>
          <w:szCs w:val="18"/>
        </w:rPr>
        <w:t xml:space="preserve">  </w:t>
      </w:r>
      <w:r w:rsidR="008B306D">
        <w:rPr>
          <w:rFonts w:cs="Arial"/>
          <w:i/>
          <w:sz w:val="18"/>
          <w:szCs w:val="18"/>
        </w:rPr>
        <w:t xml:space="preserve"> </w:t>
      </w:r>
      <w:r w:rsidRPr="00F07A7E">
        <w:rPr>
          <w:rFonts w:cs="Arial"/>
          <w:i/>
          <w:sz w:val="18"/>
          <w:szCs w:val="18"/>
        </w:rPr>
        <w:t xml:space="preserve">  (7)</w:t>
      </w:r>
      <w:r w:rsidRPr="00F07A7E">
        <w:rPr>
          <w:rFonts w:cs="Arial"/>
          <w:i/>
          <w:sz w:val="18"/>
          <w:szCs w:val="18"/>
        </w:rPr>
        <w:tab/>
        <w:t xml:space="preserve">   </w:t>
      </w:r>
      <w:r w:rsidR="008B306D">
        <w:rPr>
          <w:rFonts w:cs="Arial"/>
          <w:i/>
          <w:sz w:val="18"/>
          <w:szCs w:val="18"/>
        </w:rPr>
        <w:t xml:space="preserve">    </w:t>
      </w:r>
      <w:r w:rsidRPr="00F07A7E">
        <w:rPr>
          <w:rFonts w:cs="Arial"/>
          <w:i/>
          <w:sz w:val="18"/>
          <w:szCs w:val="18"/>
        </w:rPr>
        <w:t xml:space="preserve">    (8)</w:t>
      </w:r>
    </w:p>
    <w:p w14:paraId="74315D38" w14:textId="3EBA2B95" w:rsidR="00457BD9" w:rsidRPr="00F07A7E" w:rsidRDefault="00457BD9" w:rsidP="00B42811">
      <w:pPr>
        <w:spacing w:before="240" w:after="120"/>
        <w:rPr>
          <w:rFonts w:cs="Arial"/>
          <w:i/>
          <w:sz w:val="18"/>
          <w:szCs w:val="18"/>
        </w:rPr>
      </w:pPr>
      <w:r w:rsidRPr="00F07A7E">
        <w:rPr>
          <w:rFonts w:cs="Arial"/>
          <w:i/>
          <w:sz w:val="18"/>
          <w:szCs w:val="18"/>
        </w:rPr>
        <w:t xml:space="preserve">Result of Threatened Species database search:   </w:t>
      </w:r>
      <w:r w:rsidR="00F07A7E">
        <w:rPr>
          <w:rFonts w:cs="Arial"/>
          <w:i/>
          <w:sz w:val="18"/>
          <w:szCs w:val="18"/>
        </w:rPr>
        <w:t>_____________________________________________________________________________________________</w:t>
      </w:r>
    </w:p>
    <w:p w14:paraId="11CEE6B0" w14:textId="77777777" w:rsidR="00F07A7E" w:rsidRDefault="00F07A7E" w:rsidP="00B42811">
      <w:pPr>
        <w:spacing w:before="240" w:after="120"/>
        <w:rPr>
          <w:rFonts w:cs="Arial"/>
          <w:i/>
          <w:sz w:val="18"/>
          <w:szCs w:val="18"/>
        </w:rPr>
      </w:pPr>
      <w:r>
        <w:rPr>
          <w:rFonts w:cs="Arial"/>
          <w:i/>
          <w:sz w:val="18"/>
          <w:szCs w:val="18"/>
        </w:rPr>
        <w:t xml:space="preserve">_____________________________________________________________________________________________ </w:t>
      </w:r>
    </w:p>
    <w:p w14:paraId="2D32F0BB" w14:textId="7035E560" w:rsidR="00457BD9" w:rsidRPr="00F07A7E" w:rsidRDefault="00457BD9" w:rsidP="00B42811">
      <w:pPr>
        <w:spacing w:before="240" w:after="120"/>
        <w:rPr>
          <w:rFonts w:cs="Arial"/>
          <w:i/>
          <w:sz w:val="18"/>
          <w:szCs w:val="18"/>
        </w:rPr>
      </w:pPr>
      <w:r w:rsidRPr="00F07A7E">
        <w:rPr>
          <w:rFonts w:cs="Arial"/>
          <w:i/>
          <w:sz w:val="18"/>
          <w:szCs w:val="18"/>
        </w:rPr>
        <w:t xml:space="preserve">Result of cultural heritage database search:  </w:t>
      </w:r>
    </w:p>
    <w:p w14:paraId="3B33AFEE" w14:textId="6290C83B" w:rsidR="00F07A7E" w:rsidRDefault="00F07A7E" w:rsidP="00F07A7E">
      <w:pPr>
        <w:spacing w:after="120"/>
        <w:rPr>
          <w:rFonts w:cs="Arial"/>
          <w:i/>
          <w:sz w:val="18"/>
          <w:szCs w:val="18"/>
        </w:rPr>
      </w:pPr>
      <w:r>
        <w:rPr>
          <w:rFonts w:cs="Arial"/>
          <w:i/>
          <w:sz w:val="18"/>
          <w:szCs w:val="18"/>
        </w:rPr>
        <w:t xml:space="preserve">_____________________________________________________________________________________________ </w:t>
      </w:r>
    </w:p>
    <w:p w14:paraId="2911E37C" w14:textId="6F7373F0" w:rsidR="00F07A7E" w:rsidRDefault="00F07A7E" w:rsidP="00F07A7E">
      <w:pPr>
        <w:spacing w:before="240" w:after="120"/>
        <w:rPr>
          <w:rFonts w:cs="Arial"/>
          <w:i/>
          <w:sz w:val="18"/>
          <w:szCs w:val="18"/>
        </w:rPr>
      </w:pPr>
      <w:r>
        <w:rPr>
          <w:rFonts w:cs="Arial"/>
          <w:i/>
          <w:sz w:val="18"/>
          <w:szCs w:val="18"/>
        </w:rPr>
        <w:t xml:space="preserve">_____________________________________________________________________________________________ </w:t>
      </w:r>
    </w:p>
    <w:p w14:paraId="2EE4F7CA" w14:textId="2D033C87" w:rsidR="007C0F0A" w:rsidRPr="00F07A7E" w:rsidRDefault="007C0F0A" w:rsidP="00B42811">
      <w:pPr>
        <w:spacing w:before="240" w:after="120"/>
        <w:rPr>
          <w:rFonts w:cs="Arial"/>
          <w:i/>
          <w:sz w:val="18"/>
          <w:szCs w:val="18"/>
        </w:rPr>
      </w:pPr>
      <w:r w:rsidRPr="00F07A7E">
        <w:rPr>
          <w:rFonts w:cs="Arial"/>
          <w:i/>
          <w:sz w:val="18"/>
          <w:szCs w:val="18"/>
        </w:rPr>
        <w:t xml:space="preserve">Result of </w:t>
      </w:r>
      <w:r w:rsidR="0071592B" w:rsidRPr="00F07A7E">
        <w:rPr>
          <w:rFonts w:cs="Arial"/>
          <w:i/>
          <w:sz w:val="18"/>
          <w:szCs w:val="18"/>
        </w:rPr>
        <w:t>T</w:t>
      </w:r>
      <w:r w:rsidRPr="00F07A7E">
        <w:rPr>
          <w:rFonts w:cs="Arial"/>
          <w:i/>
          <w:sz w:val="18"/>
          <w:szCs w:val="18"/>
        </w:rPr>
        <w:t xml:space="preserve">EC search:   </w:t>
      </w:r>
    </w:p>
    <w:p w14:paraId="675E7033" w14:textId="77777777" w:rsidR="00F07A7E" w:rsidRDefault="00F07A7E" w:rsidP="00F07A7E">
      <w:pPr>
        <w:spacing w:after="120"/>
        <w:rPr>
          <w:rFonts w:cs="Arial"/>
          <w:i/>
          <w:sz w:val="18"/>
          <w:szCs w:val="18"/>
        </w:rPr>
      </w:pPr>
      <w:r>
        <w:rPr>
          <w:rFonts w:cs="Arial"/>
          <w:i/>
          <w:sz w:val="18"/>
          <w:szCs w:val="18"/>
        </w:rPr>
        <w:t xml:space="preserve">_____________________________________________________________________________________________ </w:t>
      </w:r>
    </w:p>
    <w:p w14:paraId="2E50DE78" w14:textId="77777777" w:rsidR="00F07A7E" w:rsidRDefault="00F07A7E" w:rsidP="00F07A7E">
      <w:pPr>
        <w:spacing w:before="240" w:after="120"/>
        <w:rPr>
          <w:rFonts w:cs="Arial"/>
          <w:i/>
          <w:sz w:val="18"/>
          <w:szCs w:val="18"/>
        </w:rPr>
      </w:pPr>
      <w:r>
        <w:rPr>
          <w:rFonts w:cs="Arial"/>
          <w:i/>
          <w:sz w:val="18"/>
          <w:szCs w:val="18"/>
        </w:rPr>
        <w:t xml:space="preserve">_____________________________________________________________________________________________ </w:t>
      </w:r>
    </w:p>
    <w:p w14:paraId="02D14D08" w14:textId="7A3A6B24" w:rsidR="00457BD9" w:rsidRPr="00F07A7E" w:rsidRDefault="00457BD9" w:rsidP="00B42811">
      <w:pPr>
        <w:spacing w:before="240" w:after="120"/>
        <w:rPr>
          <w:rFonts w:cs="Arial"/>
          <w:i/>
          <w:sz w:val="18"/>
          <w:szCs w:val="18"/>
        </w:rPr>
      </w:pPr>
      <w:r w:rsidRPr="00F07A7E">
        <w:rPr>
          <w:rFonts w:cs="Arial"/>
          <w:i/>
          <w:sz w:val="18"/>
          <w:szCs w:val="18"/>
        </w:rPr>
        <w:t xml:space="preserve">Is drainage-line protection necessary?  </w:t>
      </w:r>
      <w:r w:rsidR="00F07A7E">
        <w:rPr>
          <w:rFonts w:cs="Arial"/>
        </w:rPr>
        <w:t>________________________________________</w:t>
      </w:r>
    </w:p>
    <w:p w14:paraId="3284F08B" w14:textId="2E2D3EBD" w:rsidR="00457BD9" w:rsidRPr="00F07A7E" w:rsidRDefault="00457BD9" w:rsidP="00B42811">
      <w:pPr>
        <w:spacing w:before="240" w:after="120"/>
        <w:rPr>
          <w:rFonts w:cs="Arial"/>
          <w:i/>
          <w:sz w:val="18"/>
          <w:szCs w:val="18"/>
        </w:rPr>
      </w:pPr>
      <w:r w:rsidRPr="00F07A7E">
        <w:rPr>
          <w:rFonts w:cs="Arial"/>
          <w:i/>
          <w:sz w:val="18"/>
          <w:szCs w:val="18"/>
        </w:rPr>
        <w:t>The proposed fenceline clearing is approved / not approved to proceed:</w:t>
      </w:r>
      <w:r w:rsidR="00F07A7E">
        <w:rPr>
          <w:rFonts w:cs="Arial"/>
          <w:i/>
          <w:sz w:val="18"/>
          <w:szCs w:val="18"/>
        </w:rPr>
        <w:t xml:space="preserve"> </w:t>
      </w:r>
    </w:p>
    <w:p w14:paraId="310CC6A9" w14:textId="77777777" w:rsidR="007C0F0A" w:rsidRPr="00F07A7E" w:rsidRDefault="007C0F0A" w:rsidP="00457BD9">
      <w:pPr>
        <w:rPr>
          <w:rFonts w:cs="Arial"/>
          <w:i/>
          <w:sz w:val="18"/>
          <w:szCs w:val="18"/>
        </w:rPr>
      </w:pPr>
    </w:p>
    <w:p w14:paraId="522E1AC8" w14:textId="77777777" w:rsidR="00CD7E9C" w:rsidRPr="00F07A7E" w:rsidRDefault="00CD7E9C" w:rsidP="00457BD9">
      <w:pPr>
        <w:rPr>
          <w:rFonts w:cs="Arial"/>
          <w:i/>
          <w:sz w:val="18"/>
          <w:szCs w:val="18"/>
        </w:rPr>
      </w:pPr>
    </w:p>
    <w:p w14:paraId="4DC65F3F" w14:textId="65FD8CF5" w:rsidR="00457BD9" w:rsidRPr="00F07A7E" w:rsidRDefault="00457BD9" w:rsidP="00457BD9">
      <w:pPr>
        <w:rPr>
          <w:rFonts w:cs="Arial"/>
          <w:i/>
          <w:sz w:val="18"/>
          <w:szCs w:val="18"/>
        </w:rPr>
      </w:pPr>
      <w:r w:rsidRPr="00F07A7E">
        <w:rPr>
          <w:rFonts w:cs="Arial"/>
          <w:i/>
          <w:sz w:val="18"/>
          <w:szCs w:val="18"/>
        </w:rPr>
        <w:t xml:space="preserve">Signed:   </w:t>
      </w:r>
      <w:r w:rsidR="00F07A7E">
        <w:rPr>
          <w:rFonts w:cs="Arial"/>
        </w:rPr>
        <w:t>_________________________</w:t>
      </w:r>
      <w:r w:rsidR="00F07A7E">
        <w:rPr>
          <w:rFonts w:cs="Arial"/>
        </w:rPr>
        <w:tab/>
      </w:r>
      <w:r w:rsidRPr="00F07A7E">
        <w:rPr>
          <w:rFonts w:cs="Arial"/>
          <w:i/>
          <w:sz w:val="18"/>
          <w:szCs w:val="18"/>
        </w:rPr>
        <w:tab/>
        <w:t xml:space="preserve">           Date:   </w:t>
      </w:r>
      <w:r w:rsidR="00F07A7E">
        <w:rPr>
          <w:rFonts w:cs="Arial"/>
        </w:rPr>
        <w:t>_________________________</w:t>
      </w:r>
      <w:r w:rsidR="00F07A7E">
        <w:rPr>
          <w:rFonts w:cs="Arial"/>
        </w:rPr>
        <w:tab/>
      </w:r>
    </w:p>
    <w:sectPr w:rsidR="00457BD9" w:rsidRPr="00F07A7E" w:rsidSect="007D41FB">
      <w:footerReference w:type="default" r:id="rId9"/>
      <w:pgSz w:w="11907" w:h="16840" w:code="9"/>
      <w:pgMar w:top="851" w:right="1304" w:bottom="709" w:left="1304" w:header="720" w:footer="335" w:gutter="0"/>
      <w:cols w:space="720" w:equalWidth="0">
        <w:col w:w="9469"/>
      </w:cols>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A396" w14:textId="77777777" w:rsidR="00235BC9" w:rsidRDefault="00235BC9">
      <w:r>
        <w:separator/>
      </w:r>
    </w:p>
  </w:endnote>
  <w:endnote w:type="continuationSeparator" w:id="0">
    <w:p w14:paraId="379510D8" w14:textId="77777777" w:rsidR="00235BC9" w:rsidRDefault="0023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304"/>
      <w:docPartObj>
        <w:docPartGallery w:val="Page Numbers (Bottom of Page)"/>
        <w:docPartUnique/>
      </w:docPartObj>
    </w:sdtPr>
    <w:sdtEndPr/>
    <w:sdtContent>
      <w:p w14:paraId="4FDB0573" w14:textId="77777777" w:rsidR="001347D8" w:rsidRDefault="00284833">
        <w:pPr>
          <w:pStyle w:val="Footer"/>
          <w:jc w:val="right"/>
        </w:pPr>
        <w:r>
          <w:fldChar w:fldCharType="begin"/>
        </w:r>
        <w:r>
          <w:instrText xml:space="preserve"> PAGE   \* MERGEFORMAT </w:instrText>
        </w:r>
        <w:r>
          <w:fldChar w:fldCharType="separate"/>
        </w:r>
        <w:r w:rsidR="00D01B07">
          <w:t>1</w:t>
        </w:r>
        <w:r>
          <w:fldChar w:fldCharType="end"/>
        </w:r>
      </w:p>
    </w:sdtContent>
  </w:sdt>
  <w:p w14:paraId="206CF9CD" w14:textId="77777777" w:rsidR="00235BC9" w:rsidRPr="00CD7E9C" w:rsidRDefault="00235BC9" w:rsidP="00CD7E9C">
    <w:pPr>
      <w:pStyle w:val="Footer"/>
      <w:pBdr>
        <w:top w:val="single" w:sz="4" w:space="1" w:color="auto"/>
      </w:pBd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2E46" w14:textId="77777777" w:rsidR="00235BC9" w:rsidRDefault="00235BC9">
      <w:r>
        <w:separator/>
      </w:r>
    </w:p>
  </w:footnote>
  <w:footnote w:type="continuationSeparator" w:id="0">
    <w:p w14:paraId="75D1634A" w14:textId="77777777" w:rsidR="00235BC9" w:rsidRDefault="00235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B94A"/>
    <w:multiLevelType w:val="singleLevel"/>
    <w:tmpl w:val="09AAD728"/>
    <w:lvl w:ilvl="0">
      <w:numFmt w:val="bullet"/>
      <w:lvlText w:val="·"/>
      <w:lvlJc w:val="left"/>
      <w:pPr>
        <w:tabs>
          <w:tab w:val="num" w:pos="792"/>
        </w:tabs>
      </w:pPr>
      <w:rPr>
        <w:rFonts w:ascii="Symbol" w:hAnsi="Symbol" w:cs="Symbol" w:hint="default"/>
        <w:color w:val="000000"/>
      </w:rPr>
    </w:lvl>
  </w:abstractNum>
  <w:abstractNum w:abstractNumId="1" w15:restartNumberingAfterBreak="0">
    <w:nsid w:val="0758568E"/>
    <w:multiLevelType w:val="singleLevel"/>
    <w:tmpl w:val="19E312A4"/>
    <w:lvl w:ilvl="0">
      <w:numFmt w:val="bullet"/>
      <w:lvlText w:val="·"/>
      <w:lvlJc w:val="left"/>
      <w:pPr>
        <w:tabs>
          <w:tab w:val="num" w:pos="792"/>
        </w:tabs>
        <w:ind w:left="360"/>
      </w:pPr>
      <w:rPr>
        <w:rFonts w:ascii="Symbol" w:hAnsi="Symbol" w:cs="Symbol" w:hint="default"/>
        <w:color w:val="000000"/>
      </w:rPr>
    </w:lvl>
  </w:abstractNum>
  <w:abstractNum w:abstractNumId="2" w15:restartNumberingAfterBreak="0">
    <w:nsid w:val="0A59EAFA"/>
    <w:multiLevelType w:val="singleLevel"/>
    <w:tmpl w:val="3DB73574"/>
    <w:lvl w:ilvl="0">
      <w:numFmt w:val="bullet"/>
      <w:lvlText w:val="·"/>
      <w:lvlJc w:val="left"/>
      <w:pPr>
        <w:tabs>
          <w:tab w:val="num" w:pos="792"/>
        </w:tabs>
        <w:ind w:left="360"/>
      </w:pPr>
      <w:rPr>
        <w:rFonts w:ascii="Symbol" w:hAnsi="Symbol" w:cs="Symbol" w:hint="default"/>
        <w:color w:val="000000"/>
      </w:rPr>
    </w:lvl>
  </w:abstractNum>
  <w:abstractNum w:abstractNumId="3" w15:restartNumberingAfterBreak="0">
    <w:nsid w:val="0E5A8D6B"/>
    <w:multiLevelType w:val="singleLevel"/>
    <w:tmpl w:val="1BCD4D75"/>
    <w:lvl w:ilvl="0">
      <w:numFmt w:val="bullet"/>
      <w:lvlText w:val="·"/>
      <w:lvlJc w:val="left"/>
      <w:pPr>
        <w:tabs>
          <w:tab w:val="num" w:pos="432"/>
        </w:tabs>
      </w:pPr>
      <w:rPr>
        <w:rFonts w:ascii="Symbol" w:hAnsi="Symbol" w:cs="Symbol" w:hint="default"/>
        <w:color w:val="000000"/>
      </w:rPr>
    </w:lvl>
  </w:abstractNum>
  <w:abstractNum w:abstractNumId="4" w15:restartNumberingAfterBreak="0">
    <w:nsid w:val="254AF2D6"/>
    <w:multiLevelType w:val="singleLevel"/>
    <w:tmpl w:val="07259F81"/>
    <w:lvl w:ilvl="0">
      <w:numFmt w:val="bullet"/>
      <w:lvlText w:val="·"/>
      <w:lvlJc w:val="left"/>
      <w:pPr>
        <w:tabs>
          <w:tab w:val="num" w:pos="792"/>
        </w:tabs>
      </w:pPr>
      <w:rPr>
        <w:rFonts w:ascii="Symbol" w:hAnsi="Symbol" w:cs="Symbol" w:hint="default"/>
        <w:color w:val="000000"/>
      </w:rPr>
    </w:lvl>
  </w:abstractNum>
  <w:abstractNum w:abstractNumId="5" w15:restartNumberingAfterBreak="0">
    <w:nsid w:val="26855E01"/>
    <w:multiLevelType w:val="singleLevel"/>
    <w:tmpl w:val="58986C5F"/>
    <w:lvl w:ilvl="0">
      <w:numFmt w:val="bullet"/>
      <w:lvlText w:val="·"/>
      <w:lvlJc w:val="left"/>
      <w:pPr>
        <w:tabs>
          <w:tab w:val="num" w:pos="792"/>
        </w:tabs>
      </w:pPr>
      <w:rPr>
        <w:rFonts w:ascii="Symbol" w:hAnsi="Symbol" w:cs="Symbol" w:hint="default"/>
        <w:color w:val="000000"/>
      </w:rPr>
    </w:lvl>
  </w:abstractNum>
  <w:abstractNum w:abstractNumId="6" w15:restartNumberingAfterBreak="0">
    <w:nsid w:val="288E7752"/>
    <w:multiLevelType w:val="hybridMultilevel"/>
    <w:tmpl w:val="B8CAA674"/>
    <w:lvl w:ilvl="0" w:tplc="7926402A">
      <w:start w:val="1"/>
      <w:numFmt w:val="bullet"/>
      <w:lvlText w:val=""/>
      <w:lvlJc w:val="left"/>
      <w:pPr>
        <w:tabs>
          <w:tab w:val="num" w:pos="-340"/>
        </w:tabs>
        <w:ind w:left="-349"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B85EDEC"/>
    <w:multiLevelType w:val="singleLevel"/>
    <w:tmpl w:val="567A8CEE"/>
    <w:lvl w:ilvl="0">
      <w:numFmt w:val="bullet"/>
      <w:lvlText w:val="·"/>
      <w:lvlJc w:val="left"/>
      <w:pPr>
        <w:tabs>
          <w:tab w:val="num" w:pos="792"/>
        </w:tabs>
      </w:pPr>
      <w:rPr>
        <w:rFonts w:ascii="Symbol" w:hAnsi="Symbol" w:cs="Symbol" w:hint="default"/>
        <w:color w:val="000000"/>
      </w:rPr>
    </w:lvl>
  </w:abstractNum>
  <w:abstractNum w:abstractNumId="8" w15:restartNumberingAfterBreak="0">
    <w:nsid w:val="32DD9C52"/>
    <w:multiLevelType w:val="singleLevel"/>
    <w:tmpl w:val="514C1F6C"/>
    <w:lvl w:ilvl="0">
      <w:numFmt w:val="bullet"/>
      <w:lvlText w:val="·"/>
      <w:lvlJc w:val="left"/>
      <w:pPr>
        <w:tabs>
          <w:tab w:val="num" w:pos="792"/>
        </w:tabs>
        <w:ind w:left="360"/>
      </w:pPr>
      <w:rPr>
        <w:rFonts w:ascii="Symbol" w:hAnsi="Symbol" w:cs="Symbol" w:hint="default"/>
        <w:color w:val="000000"/>
      </w:rPr>
    </w:lvl>
  </w:abstractNum>
  <w:abstractNum w:abstractNumId="9" w15:restartNumberingAfterBreak="0">
    <w:nsid w:val="36D6E71F"/>
    <w:multiLevelType w:val="singleLevel"/>
    <w:tmpl w:val="1073A316"/>
    <w:lvl w:ilvl="0">
      <w:numFmt w:val="bullet"/>
      <w:lvlText w:val="·"/>
      <w:lvlJc w:val="left"/>
      <w:pPr>
        <w:tabs>
          <w:tab w:val="num" w:pos="432"/>
        </w:tabs>
      </w:pPr>
      <w:rPr>
        <w:rFonts w:ascii="Symbol" w:hAnsi="Symbol" w:cs="Symbol" w:hint="default"/>
        <w:color w:val="000000"/>
      </w:rPr>
    </w:lvl>
  </w:abstractNum>
  <w:abstractNum w:abstractNumId="10" w15:restartNumberingAfterBreak="0">
    <w:nsid w:val="384113FF"/>
    <w:multiLevelType w:val="singleLevel"/>
    <w:tmpl w:val="6E9D676A"/>
    <w:lvl w:ilvl="0">
      <w:numFmt w:val="bullet"/>
      <w:lvlText w:val="·"/>
      <w:lvlJc w:val="left"/>
      <w:pPr>
        <w:tabs>
          <w:tab w:val="num" w:pos="792"/>
        </w:tabs>
      </w:pPr>
      <w:rPr>
        <w:rFonts w:ascii="Symbol" w:hAnsi="Symbol" w:cs="Symbol" w:hint="default"/>
        <w:color w:val="000000"/>
      </w:rPr>
    </w:lvl>
  </w:abstractNum>
  <w:abstractNum w:abstractNumId="11" w15:restartNumberingAfterBreak="0">
    <w:nsid w:val="39EB8FB7"/>
    <w:multiLevelType w:val="singleLevel"/>
    <w:tmpl w:val="4694D99D"/>
    <w:lvl w:ilvl="0">
      <w:numFmt w:val="bullet"/>
      <w:lvlText w:val="·"/>
      <w:lvlJc w:val="left"/>
      <w:pPr>
        <w:tabs>
          <w:tab w:val="num" w:pos="792"/>
        </w:tabs>
      </w:pPr>
      <w:rPr>
        <w:rFonts w:ascii="Symbol" w:hAnsi="Symbol" w:cs="Symbol" w:hint="default"/>
        <w:color w:val="000000"/>
      </w:rPr>
    </w:lvl>
  </w:abstractNum>
  <w:abstractNum w:abstractNumId="12" w15:restartNumberingAfterBreak="0">
    <w:nsid w:val="3B6A1EE9"/>
    <w:multiLevelType w:val="singleLevel"/>
    <w:tmpl w:val="18E4C897"/>
    <w:lvl w:ilvl="0">
      <w:numFmt w:val="bullet"/>
      <w:lvlText w:val="·"/>
      <w:lvlJc w:val="left"/>
      <w:pPr>
        <w:tabs>
          <w:tab w:val="num" w:pos="792"/>
        </w:tabs>
      </w:pPr>
      <w:rPr>
        <w:rFonts w:ascii="Symbol" w:hAnsi="Symbol" w:cs="Symbol" w:hint="default"/>
        <w:color w:val="000000"/>
      </w:rPr>
    </w:lvl>
  </w:abstractNum>
  <w:abstractNum w:abstractNumId="13" w15:restartNumberingAfterBreak="0">
    <w:nsid w:val="4008A63C"/>
    <w:multiLevelType w:val="singleLevel"/>
    <w:tmpl w:val="6810F266"/>
    <w:lvl w:ilvl="0">
      <w:numFmt w:val="bullet"/>
      <w:lvlText w:val="·"/>
      <w:lvlJc w:val="left"/>
      <w:pPr>
        <w:tabs>
          <w:tab w:val="num" w:pos="792"/>
        </w:tabs>
        <w:ind w:left="792" w:hanging="792"/>
      </w:pPr>
      <w:rPr>
        <w:rFonts w:ascii="Symbol" w:hAnsi="Symbol" w:cs="Symbol" w:hint="default"/>
        <w:color w:val="000000"/>
      </w:rPr>
    </w:lvl>
  </w:abstractNum>
  <w:abstractNum w:abstractNumId="14" w15:restartNumberingAfterBreak="0">
    <w:nsid w:val="5869E430"/>
    <w:multiLevelType w:val="singleLevel"/>
    <w:tmpl w:val="292E0C0A"/>
    <w:lvl w:ilvl="0">
      <w:numFmt w:val="bullet"/>
      <w:lvlText w:val="·"/>
      <w:lvlJc w:val="left"/>
      <w:pPr>
        <w:tabs>
          <w:tab w:val="num" w:pos="432"/>
        </w:tabs>
        <w:ind w:left="432" w:hanging="432"/>
      </w:pPr>
      <w:rPr>
        <w:rFonts w:ascii="Symbol" w:hAnsi="Symbol" w:cs="Symbol" w:hint="default"/>
        <w:color w:val="000000"/>
      </w:rPr>
    </w:lvl>
  </w:abstractNum>
  <w:abstractNum w:abstractNumId="15" w15:restartNumberingAfterBreak="0">
    <w:nsid w:val="60FB6506"/>
    <w:multiLevelType w:val="singleLevel"/>
    <w:tmpl w:val="28C79085"/>
    <w:lvl w:ilvl="0">
      <w:numFmt w:val="bullet"/>
      <w:lvlText w:val="·"/>
      <w:lvlJc w:val="left"/>
      <w:pPr>
        <w:tabs>
          <w:tab w:val="num" w:pos="792"/>
        </w:tabs>
      </w:pPr>
      <w:rPr>
        <w:rFonts w:ascii="Symbol" w:hAnsi="Symbol" w:cs="Symbol" w:hint="default"/>
        <w:color w:val="000000"/>
      </w:rPr>
    </w:lvl>
  </w:abstractNum>
  <w:abstractNum w:abstractNumId="16" w15:restartNumberingAfterBreak="0">
    <w:nsid w:val="6A569E6F"/>
    <w:multiLevelType w:val="singleLevel"/>
    <w:tmpl w:val="74E8EAE7"/>
    <w:lvl w:ilvl="0">
      <w:numFmt w:val="bullet"/>
      <w:lvlText w:val="·"/>
      <w:lvlJc w:val="left"/>
      <w:pPr>
        <w:tabs>
          <w:tab w:val="num" w:pos="432"/>
        </w:tabs>
      </w:pPr>
      <w:rPr>
        <w:rFonts w:ascii="Symbol" w:hAnsi="Symbol" w:cs="Symbol" w:hint="default"/>
        <w:color w:val="000000"/>
      </w:rPr>
    </w:lvl>
  </w:abstractNum>
  <w:abstractNum w:abstractNumId="17" w15:restartNumberingAfterBreak="0">
    <w:nsid w:val="6B0888EE"/>
    <w:multiLevelType w:val="singleLevel"/>
    <w:tmpl w:val="74E0AA01"/>
    <w:lvl w:ilvl="0">
      <w:numFmt w:val="bullet"/>
      <w:lvlText w:val="·"/>
      <w:lvlJc w:val="left"/>
      <w:pPr>
        <w:tabs>
          <w:tab w:val="num" w:pos="792"/>
        </w:tabs>
      </w:pPr>
      <w:rPr>
        <w:rFonts w:ascii="Symbol" w:hAnsi="Symbol" w:cs="Symbol" w:hint="default"/>
        <w:color w:val="000000"/>
      </w:rPr>
    </w:lvl>
  </w:abstractNum>
  <w:abstractNum w:abstractNumId="18" w15:restartNumberingAfterBreak="0">
    <w:nsid w:val="79608F10"/>
    <w:multiLevelType w:val="singleLevel"/>
    <w:tmpl w:val="0BB5C68E"/>
    <w:lvl w:ilvl="0">
      <w:numFmt w:val="bullet"/>
      <w:lvlText w:val="·"/>
      <w:lvlJc w:val="left"/>
      <w:pPr>
        <w:tabs>
          <w:tab w:val="num" w:pos="792"/>
        </w:tabs>
        <w:ind w:left="360"/>
      </w:pPr>
      <w:rPr>
        <w:rFonts w:ascii="Symbol" w:hAnsi="Symbol" w:cs="Symbol" w:hint="default"/>
        <w:color w:val="000000"/>
      </w:rPr>
    </w:lvl>
  </w:abstractNum>
  <w:num w:numId="1" w16cid:durableId="2085059324">
    <w:abstractNumId w:val="15"/>
  </w:num>
  <w:num w:numId="2" w16cid:durableId="1452482680">
    <w:abstractNumId w:val="13"/>
  </w:num>
  <w:num w:numId="3" w16cid:durableId="1386954479">
    <w:abstractNumId w:val="4"/>
  </w:num>
  <w:num w:numId="4" w16cid:durableId="1579747537">
    <w:abstractNumId w:val="7"/>
  </w:num>
  <w:num w:numId="5" w16cid:durableId="198707852">
    <w:abstractNumId w:val="0"/>
  </w:num>
  <w:num w:numId="6" w16cid:durableId="807010777">
    <w:abstractNumId w:val="5"/>
  </w:num>
  <w:num w:numId="7" w16cid:durableId="1586769033">
    <w:abstractNumId w:val="10"/>
  </w:num>
  <w:num w:numId="8" w16cid:durableId="904800106">
    <w:abstractNumId w:val="3"/>
  </w:num>
  <w:num w:numId="9" w16cid:durableId="1230462448">
    <w:abstractNumId w:val="16"/>
  </w:num>
  <w:num w:numId="10" w16cid:durableId="2095855488">
    <w:abstractNumId w:val="9"/>
  </w:num>
  <w:num w:numId="11" w16cid:durableId="653142695">
    <w:abstractNumId w:val="14"/>
  </w:num>
  <w:num w:numId="12" w16cid:durableId="1761636551">
    <w:abstractNumId w:val="17"/>
  </w:num>
  <w:num w:numId="13" w16cid:durableId="817570990">
    <w:abstractNumId w:val="12"/>
  </w:num>
  <w:num w:numId="14" w16cid:durableId="629940442">
    <w:abstractNumId w:val="11"/>
  </w:num>
  <w:num w:numId="15" w16cid:durableId="1188566665">
    <w:abstractNumId w:val="2"/>
  </w:num>
  <w:num w:numId="16" w16cid:durableId="1872643242">
    <w:abstractNumId w:val="8"/>
  </w:num>
  <w:num w:numId="17" w16cid:durableId="361397603">
    <w:abstractNumId w:val="1"/>
  </w:num>
  <w:num w:numId="18" w16cid:durableId="3673228">
    <w:abstractNumId w:val="18"/>
  </w:num>
  <w:num w:numId="19" w16cid:durableId="18623528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5E0"/>
    <w:rsid w:val="000119BC"/>
    <w:rsid w:val="000A2B99"/>
    <w:rsid w:val="000A69F1"/>
    <w:rsid w:val="000C3C00"/>
    <w:rsid w:val="000D630D"/>
    <w:rsid w:val="000F759D"/>
    <w:rsid w:val="00101BC2"/>
    <w:rsid w:val="00117BDE"/>
    <w:rsid w:val="001347D8"/>
    <w:rsid w:val="001400E4"/>
    <w:rsid w:val="00152213"/>
    <w:rsid w:val="001539A9"/>
    <w:rsid w:val="001562C9"/>
    <w:rsid w:val="001667A9"/>
    <w:rsid w:val="0017269A"/>
    <w:rsid w:val="00182B3E"/>
    <w:rsid w:val="001A3797"/>
    <w:rsid w:val="001C1C32"/>
    <w:rsid w:val="001D24BB"/>
    <w:rsid w:val="002215F4"/>
    <w:rsid w:val="002334A7"/>
    <w:rsid w:val="00235BC9"/>
    <w:rsid w:val="002435EA"/>
    <w:rsid w:val="00261314"/>
    <w:rsid w:val="00284833"/>
    <w:rsid w:val="002B1845"/>
    <w:rsid w:val="002C0238"/>
    <w:rsid w:val="002E730B"/>
    <w:rsid w:val="0030203C"/>
    <w:rsid w:val="00322C86"/>
    <w:rsid w:val="003309AA"/>
    <w:rsid w:val="00372ACA"/>
    <w:rsid w:val="0037405F"/>
    <w:rsid w:val="0037780E"/>
    <w:rsid w:val="00383AAD"/>
    <w:rsid w:val="003A15C8"/>
    <w:rsid w:val="003E11A2"/>
    <w:rsid w:val="003E15BB"/>
    <w:rsid w:val="003E4009"/>
    <w:rsid w:val="00422AE1"/>
    <w:rsid w:val="00457BD9"/>
    <w:rsid w:val="00472E00"/>
    <w:rsid w:val="004A2FDE"/>
    <w:rsid w:val="004B716E"/>
    <w:rsid w:val="004C5546"/>
    <w:rsid w:val="004D6770"/>
    <w:rsid w:val="004F1AAB"/>
    <w:rsid w:val="0053315E"/>
    <w:rsid w:val="005532BF"/>
    <w:rsid w:val="00566252"/>
    <w:rsid w:val="00581C51"/>
    <w:rsid w:val="005C0763"/>
    <w:rsid w:val="005F1B6F"/>
    <w:rsid w:val="005F6A94"/>
    <w:rsid w:val="00613CDE"/>
    <w:rsid w:val="00650A15"/>
    <w:rsid w:val="00667153"/>
    <w:rsid w:val="006755A3"/>
    <w:rsid w:val="00677E75"/>
    <w:rsid w:val="006A50B3"/>
    <w:rsid w:val="006C44CA"/>
    <w:rsid w:val="006D275A"/>
    <w:rsid w:val="006D2B54"/>
    <w:rsid w:val="00704F31"/>
    <w:rsid w:val="0071592B"/>
    <w:rsid w:val="007243B3"/>
    <w:rsid w:val="00774F7D"/>
    <w:rsid w:val="007B0795"/>
    <w:rsid w:val="007C0F0A"/>
    <w:rsid w:val="007D3A76"/>
    <w:rsid w:val="007D41FB"/>
    <w:rsid w:val="007D48E9"/>
    <w:rsid w:val="007D55B6"/>
    <w:rsid w:val="007D5669"/>
    <w:rsid w:val="008130B9"/>
    <w:rsid w:val="008244CF"/>
    <w:rsid w:val="0082773A"/>
    <w:rsid w:val="008421BB"/>
    <w:rsid w:val="00853D33"/>
    <w:rsid w:val="0086014D"/>
    <w:rsid w:val="00871F8D"/>
    <w:rsid w:val="008B306D"/>
    <w:rsid w:val="008F550B"/>
    <w:rsid w:val="00904955"/>
    <w:rsid w:val="00927E0C"/>
    <w:rsid w:val="00967EC8"/>
    <w:rsid w:val="009741D4"/>
    <w:rsid w:val="009B397D"/>
    <w:rsid w:val="009B40DC"/>
    <w:rsid w:val="009B4B4F"/>
    <w:rsid w:val="00A03590"/>
    <w:rsid w:val="00A14FE6"/>
    <w:rsid w:val="00AC7F82"/>
    <w:rsid w:val="00B01B1C"/>
    <w:rsid w:val="00B23456"/>
    <w:rsid w:val="00B236CD"/>
    <w:rsid w:val="00B27382"/>
    <w:rsid w:val="00B42811"/>
    <w:rsid w:val="00B44F25"/>
    <w:rsid w:val="00B72538"/>
    <w:rsid w:val="00BA6B07"/>
    <w:rsid w:val="00BC326A"/>
    <w:rsid w:val="00C07BBE"/>
    <w:rsid w:val="00C23823"/>
    <w:rsid w:val="00C54AF5"/>
    <w:rsid w:val="00CB5F44"/>
    <w:rsid w:val="00CC16AC"/>
    <w:rsid w:val="00CD2D34"/>
    <w:rsid w:val="00CD7E9C"/>
    <w:rsid w:val="00CF6E75"/>
    <w:rsid w:val="00D01B07"/>
    <w:rsid w:val="00D94243"/>
    <w:rsid w:val="00DD34A1"/>
    <w:rsid w:val="00E04AED"/>
    <w:rsid w:val="00E06718"/>
    <w:rsid w:val="00E34D8A"/>
    <w:rsid w:val="00E52065"/>
    <w:rsid w:val="00E66EBC"/>
    <w:rsid w:val="00E80194"/>
    <w:rsid w:val="00E925E0"/>
    <w:rsid w:val="00EA0663"/>
    <w:rsid w:val="00EC0DAC"/>
    <w:rsid w:val="00EC269E"/>
    <w:rsid w:val="00ED3060"/>
    <w:rsid w:val="00F07A7E"/>
    <w:rsid w:val="00F153A9"/>
    <w:rsid w:val="00F37E06"/>
    <w:rsid w:val="00F51B5C"/>
    <w:rsid w:val="00F809B2"/>
    <w:rsid w:val="00FB14F5"/>
    <w:rsid w:val="00FC295A"/>
    <w:rsid w:val="00FD5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0"/>
      </o:regrouptable>
    </o:shapelayout>
  </w:shapeDefaults>
  <w:decimalSymbol w:val="."/>
  <w:listSeparator w:val=","/>
  <w14:docId w14:val="7D9D8626"/>
  <w15:docId w15:val="{D23DBD36-87E6-4D40-B3D9-FF7CB9BD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5F4"/>
    <w:rPr>
      <w:rFonts w:ascii="Arial" w:hAnsi="Arial"/>
      <w:bCs/>
      <w:noProof/>
      <w:kern w:val="36"/>
      <w:sz w:val="22"/>
      <w:szCs w:val="22"/>
      <w:lang w:eastAsia="en-US"/>
    </w:rPr>
  </w:style>
  <w:style w:type="paragraph" w:styleId="Heading1">
    <w:name w:val="heading 1"/>
    <w:basedOn w:val="Normal"/>
    <w:autoRedefine/>
    <w:qFormat/>
    <w:rsid w:val="003A15C8"/>
    <w:pPr>
      <w:spacing w:before="120" w:after="120"/>
      <w:ind w:left="-426" w:right="-340"/>
      <w:jc w:val="center"/>
      <w:outlineLvl w:val="0"/>
    </w:pPr>
    <w:rPr>
      <w:rFonts w:cs="Arial"/>
      <w:b/>
      <w:sz w:val="28"/>
      <w:szCs w:val="28"/>
      <w:u w:val="single"/>
      <w:lang w:val="en-US"/>
    </w:rPr>
  </w:style>
  <w:style w:type="paragraph" w:styleId="Heading3">
    <w:name w:val="heading 3"/>
    <w:basedOn w:val="Normal"/>
    <w:next w:val="Normal"/>
    <w:qFormat/>
    <w:rsid w:val="0017269A"/>
    <w:pPr>
      <w:keepNext/>
      <w:spacing w:before="240" w:after="60"/>
      <w:outlineLvl w:val="2"/>
    </w:pPr>
    <w:rPr>
      <w:rFonts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82B3E"/>
    <w:pPr>
      <w:framePr w:w="7920" w:h="1980" w:hRule="exact" w:hSpace="180" w:wrap="auto" w:hAnchor="page" w:xAlign="center" w:yAlign="bottom"/>
      <w:ind w:left="2880"/>
    </w:pPr>
    <w:rPr>
      <w:rFonts w:cs="Arial"/>
      <w:sz w:val="20"/>
      <w:szCs w:val="20"/>
    </w:rPr>
  </w:style>
  <w:style w:type="paragraph" w:styleId="EnvelopeReturn">
    <w:name w:val="envelope return"/>
    <w:basedOn w:val="Normal"/>
    <w:rsid w:val="00182B3E"/>
    <w:rPr>
      <w:rFonts w:cs="Arial"/>
      <w:sz w:val="18"/>
      <w:szCs w:val="18"/>
    </w:rPr>
  </w:style>
  <w:style w:type="paragraph" w:customStyle="1" w:styleId="Style1">
    <w:name w:val="Style1"/>
    <w:basedOn w:val="Heading3"/>
    <w:autoRedefine/>
    <w:rsid w:val="0017269A"/>
    <w:rPr>
      <w:rFonts w:ascii="Comic Sans MS" w:hAnsi="Comic Sans MS"/>
      <w:i/>
    </w:rPr>
  </w:style>
  <w:style w:type="paragraph" w:styleId="BodyText">
    <w:name w:val="Body Text"/>
    <w:basedOn w:val="Normal"/>
    <w:rsid w:val="009B40DC"/>
    <w:pPr>
      <w:spacing w:after="120"/>
    </w:pPr>
  </w:style>
  <w:style w:type="paragraph" w:customStyle="1" w:styleId="Style2">
    <w:name w:val="Style2"/>
    <w:basedOn w:val="Heading1"/>
    <w:autoRedefine/>
    <w:rsid w:val="009741D4"/>
    <w:rPr>
      <w:rFonts w:ascii="Comic Sans MS" w:hAnsi="Comic Sans MS"/>
      <w:sz w:val="40"/>
      <w:szCs w:val="40"/>
    </w:rPr>
  </w:style>
  <w:style w:type="paragraph" w:styleId="Header">
    <w:name w:val="header"/>
    <w:basedOn w:val="Normal"/>
    <w:rsid w:val="00871F8D"/>
    <w:pPr>
      <w:tabs>
        <w:tab w:val="center" w:pos="4320"/>
        <w:tab w:val="right" w:pos="8640"/>
      </w:tabs>
    </w:pPr>
  </w:style>
  <w:style w:type="paragraph" w:styleId="Footer">
    <w:name w:val="footer"/>
    <w:basedOn w:val="Normal"/>
    <w:link w:val="FooterChar"/>
    <w:uiPriority w:val="99"/>
    <w:rsid w:val="00871F8D"/>
    <w:pPr>
      <w:tabs>
        <w:tab w:val="center" w:pos="4320"/>
        <w:tab w:val="right" w:pos="8640"/>
      </w:tabs>
    </w:pPr>
  </w:style>
  <w:style w:type="paragraph" w:customStyle="1" w:styleId="Style20">
    <w:name w:val="Style 2"/>
    <w:basedOn w:val="Normal"/>
    <w:rsid w:val="00650A15"/>
    <w:pPr>
      <w:widowControl w:val="0"/>
      <w:autoSpaceDE w:val="0"/>
      <w:autoSpaceDN w:val="0"/>
      <w:adjustRightInd w:val="0"/>
    </w:pPr>
    <w:rPr>
      <w:rFonts w:ascii="Times New Roman" w:hAnsi="Times New Roman"/>
      <w:bCs w:val="0"/>
      <w:noProof w:val="0"/>
      <w:kern w:val="0"/>
      <w:sz w:val="24"/>
      <w:szCs w:val="24"/>
      <w:lang w:val="en-US"/>
    </w:rPr>
  </w:style>
  <w:style w:type="paragraph" w:customStyle="1" w:styleId="Style10">
    <w:name w:val="Style 1"/>
    <w:basedOn w:val="Normal"/>
    <w:rsid w:val="00650A15"/>
    <w:pPr>
      <w:widowControl w:val="0"/>
      <w:autoSpaceDE w:val="0"/>
      <w:autoSpaceDN w:val="0"/>
      <w:adjustRightInd w:val="0"/>
    </w:pPr>
    <w:rPr>
      <w:rFonts w:ascii="Times New Roman" w:hAnsi="Times New Roman"/>
      <w:bCs w:val="0"/>
      <w:noProof w:val="0"/>
      <w:kern w:val="0"/>
      <w:sz w:val="24"/>
      <w:szCs w:val="24"/>
      <w:lang w:val="en-US"/>
    </w:rPr>
  </w:style>
  <w:style w:type="paragraph" w:customStyle="1" w:styleId="18m">
    <w:name w:val="18m"/>
    <w:basedOn w:val="Normal"/>
    <w:rsid w:val="00457BD9"/>
    <w:pPr>
      <w:widowControl w:val="0"/>
      <w:spacing w:line="120" w:lineRule="atLeast"/>
      <w:jc w:val="both"/>
    </w:pPr>
    <w:rPr>
      <w:rFonts w:ascii="Courier" w:hAnsi="Courier"/>
      <w:bCs w:val="0"/>
      <w:noProof w:val="0"/>
      <w:snapToGrid w:val="0"/>
      <w:kern w:val="0"/>
      <w:sz w:val="24"/>
      <w:szCs w:val="20"/>
    </w:rPr>
  </w:style>
  <w:style w:type="paragraph" w:styleId="BalloonText">
    <w:name w:val="Balloon Text"/>
    <w:basedOn w:val="Normal"/>
    <w:semiHidden/>
    <w:rsid w:val="00B27382"/>
    <w:rPr>
      <w:rFonts w:ascii="Tahoma" w:hAnsi="Tahoma" w:cs="Tahoma"/>
      <w:sz w:val="16"/>
      <w:szCs w:val="16"/>
    </w:rPr>
  </w:style>
  <w:style w:type="character" w:customStyle="1" w:styleId="FooterChar">
    <w:name w:val="Footer Char"/>
    <w:basedOn w:val="DefaultParagraphFont"/>
    <w:link w:val="Footer"/>
    <w:uiPriority w:val="99"/>
    <w:rsid w:val="001347D8"/>
    <w:rPr>
      <w:rFonts w:ascii="Arial" w:hAnsi="Arial"/>
      <w:bCs/>
      <w:noProof/>
      <w:kern w:val="36"/>
      <w:sz w:val="22"/>
      <w:szCs w:val="22"/>
      <w:lang w:eastAsia="en-US"/>
    </w:rPr>
  </w:style>
  <w:style w:type="character" w:styleId="Hyperlink">
    <w:name w:val="Hyperlink"/>
    <w:basedOn w:val="DefaultParagraphFont"/>
    <w:unhideWhenUsed/>
    <w:rsid w:val="00EC0DAC"/>
    <w:rPr>
      <w:color w:val="0000FF" w:themeColor="hyperlink"/>
      <w:u w:val="single"/>
    </w:rPr>
  </w:style>
  <w:style w:type="character" w:styleId="UnresolvedMention">
    <w:name w:val="Unresolved Mention"/>
    <w:basedOn w:val="DefaultParagraphFont"/>
    <w:uiPriority w:val="99"/>
    <w:semiHidden/>
    <w:unhideWhenUsed/>
    <w:rsid w:val="003E4009"/>
    <w:rPr>
      <w:color w:val="605E5C"/>
      <w:shd w:val="clear" w:color="auto" w:fill="E1DFDD"/>
    </w:rPr>
  </w:style>
  <w:style w:type="paragraph" w:styleId="Revision">
    <w:name w:val="Revision"/>
    <w:hidden/>
    <w:uiPriority w:val="99"/>
    <w:semiHidden/>
    <w:rsid w:val="00F51B5C"/>
    <w:rPr>
      <w:rFonts w:ascii="Arial" w:hAnsi="Arial"/>
      <w:bCs/>
      <w:noProof/>
      <w:kern w:val="36"/>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dadministration@fcnsw.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Forests NSW</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Drew</dc:creator>
  <cp:lastModifiedBy>Rachel Brade</cp:lastModifiedBy>
  <cp:revision>6</cp:revision>
  <cp:lastPrinted>2022-12-14T01:03:00Z</cp:lastPrinted>
  <dcterms:created xsi:type="dcterms:W3CDTF">2023-03-21T22:16:00Z</dcterms:created>
  <dcterms:modified xsi:type="dcterms:W3CDTF">2024-01-10T22:12:00Z</dcterms:modified>
</cp:coreProperties>
</file>