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A3" w:rsidRDefault="00301CA3" w:rsidP="00301CA3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CA76E7" wp14:editId="63403D2E">
            <wp:simplePos x="0" y="0"/>
            <wp:positionH relativeFrom="column">
              <wp:posOffset>-645160</wp:posOffset>
            </wp:positionH>
            <wp:positionV relativeFrom="paragraph">
              <wp:posOffset>-692150</wp:posOffset>
            </wp:positionV>
            <wp:extent cx="1811655" cy="742315"/>
            <wp:effectExtent l="0" t="0" r="0" b="635"/>
            <wp:wrapNone/>
            <wp:docPr id="1" name="Picture 1" descr="Foresty Corp Logo - Black &amp; White -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y Corp Logo - Black &amp; White -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A3" w:rsidRDefault="006D426C" w:rsidP="00301C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Planner/</w:t>
      </w:r>
      <w:r w:rsidR="00301CA3" w:rsidRPr="00301CA3">
        <w:rPr>
          <w:b/>
          <w:sz w:val="40"/>
          <w:szCs w:val="40"/>
        </w:rPr>
        <w:t xml:space="preserve">Senior Planner </w:t>
      </w:r>
    </w:p>
    <w:p w:rsidR="00301CA3" w:rsidRDefault="00301CA3" w:rsidP="00301C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Permanent Position</w:t>
      </w:r>
    </w:p>
    <w:p w:rsidR="00301CA3" w:rsidRDefault="00301CA3" w:rsidP="00301C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Working on the South Coast of NSW </w:t>
      </w:r>
      <w:r w:rsidR="00D2755F">
        <w:rPr>
          <w:b/>
        </w:rPr>
        <w:t>from the Batemans Bay office</w:t>
      </w:r>
      <w:r>
        <w:rPr>
          <w:b/>
        </w:rPr>
        <w:t xml:space="preserve"> </w:t>
      </w:r>
    </w:p>
    <w:p w:rsidR="00301CA3" w:rsidRDefault="00301CA3" w:rsidP="00301C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Competitive Salary</w:t>
      </w:r>
    </w:p>
    <w:p w:rsidR="00301CA3" w:rsidRPr="00301CA3" w:rsidRDefault="00301CA3" w:rsidP="00301C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Flexible work arrangements</w:t>
      </w:r>
    </w:p>
    <w:p w:rsidR="00301CA3" w:rsidRDefault="00301CA3" w:rsidP="00301CA3">
      <w:pPr>
        <w:jc w:val="both"/>
      </w:pPr>
      <w:r>
        <w:t xml:space="preserve">We pride ourselves on being the largest manager of commercial plantation &amp; native forests in New South Wales.  We manage renewable timber production, environmental sustainability &amp; recreation across more than two million hectares of NSW State forests.  You can discover more about Forestry Corporation &amp; the work we do by visiting </w:t>
      </w:r>
      <w:hyperlink r:id="rId6" w:history="1">
        <w:r>
          <w:rPr>
            <w:rStyle w:val="Hyperlink"/>
          </w:rPr>
          <w:t>www.forestrycorporation.nsw.com.au</w:t>
        </w:r>
      </w:hyperlink>
    </w:p>
    <w:p w:rsidR="00301CA3" w:rsidRDefault="00B666B2" w:rsidP="00301CA3">
      <w:pPr>
        <w:jc w:val="both"/>
        <w:rPr>
          <w:b/>
        </w:rPr>
      </w:pPr>
      <w:r>
        <w:rPr>
          <w:b/>
        </w:rPr>
        <w:t>About th</w:t>
      </w:r>
      <w:r w:rsidR="00301CA3" w:rsidRPr="00301CA3">
        <w:rPr>
          <w:b/>
        </w:rPr>
        <w:t>e Position:</w:t>
      </w:r>
    </w:p>
    <w:p w:rsidR="00B666B2" w:rsidRPr="00182F3C" w:rsidRDefault="00B666B2" w:rsidP="00B666B2">
      <w:pPr>
        <w:ind w:right="-22"/>
        <w:jc w:val="both"/>
        <w:rPr>
          <w:rFonts w:cs="Calibri Light"/>
        </w:rPr>
      </w:pPr>
      <w:r w:rsidRPr="001F57B0">
        <w:rPr>
          <w:rFonts w:cs="Calibri Light"/>
        </w:rPr>
        <w:t xml:space="preserve">Working with the Planning team the </w:t>
      </w:r>
      <w:r w:rsidR="00201C6B">
        <w:rPr>
          <w:rFonts w:cs="Calibri Light"/>
        </w:rPr>
        <w:t>Planner/</w:t>
      </w:r>
      <w:r w:rsidRPr="001F57B0">
        <w:rPr>
          <w:rFonts w:cs="Calibri Light"/>
        </w:rPr>
        <w:t>Senior Planner produc</w:t>
      </w:r>
      <w:r>
        <w:rPr>
          <w:rFonts w:cs="Calibri Light"/>
        </w:rPr>
        <w:t xml:space="preserve">es operational harvest and haulage plans for timber harvesting in </w:t>
      </w:r>
      <w:r w:rsidR="00897D52">
        <w:rPr>
          <w:rFonts w:cs="Calibri Light"/>
        </w:rPr>
        <w:t xml:space="preserve">native </w:t>
      </w:r>
      <w:r>
        <w:rPr>
          <w:rFonts w:cs="Calibri Light"/>
        </w:rPr>
        <w:t>forests around Batemans Bay</w:t>
      </w:r>
      <w:r w:rsidR="00201C6B">
        <w:rPr>
          <w:rFonts w:cs="Calibri Light"/>
        </w:rPr>
        <w:t>, Eden and Tumbarumba</w:t>
      </w:r>
      <w:r>
        <w:rPr>
          <w:rFonts w:cs="Calibri Light"/>
        </w:rPr>
        <w:t xml:space="preserve">. The position requires you to work autonomously to produce plans that are safe, </w:t>
      </w:r>
      <w:r w:rsidRPr="001F57B0">
        <w:rPr>
          <w:rFonts w:cs="Calibri Light"/>
        </w:rPr>
        <w:t xml:space="preserve">accurate and </w:t>
      </w:r>
      <w:r w:rsidR="00182F3C">
        <w:rPr>
          <w:rFonts w:cs="Calibri Light"/>
        </w:rPr>
        <w:t>effective,</w:t>
      </w:r>
      <w:r>
        <w:rPr>
          <w:rFonts w:cs="Calibri Light"/>
        </w:rPr>
        <w:t xml:space="preserve"> to ensure the corporation meets its supply commitments to customers and contractors</w:t>
      </w:r>
      <w:r w:rsidRPr="001F57B0">
        <w:rPr>
          <w:rFonts w:cs="Calibri Light"/>
        </w:rPr>
        <w:t>.</w:t>
      </w:r>
      <w:r w:rsidR="00182F3C">
        <w:rPr>
          <w:rFonts w:cs="Calibri Light"/>
        </w:rPr>
        <w:t xml:space="preserve"> </w:t>
      </w:r>
      <w:r w:rsidR="00416E7C">
        <w:rPr>
          <w:rFonts w:cs="Calibri Light"/>
        </w:rPr>
        <w:t xml:space="preserve">The position also contributes </w:t>
      </w:r>
      <w:r>
        <w:rPr>
          <w:rFonts w:cs="Calibri Light"/>
        </w:rPr>
        <w:t>to the b</w:t>
      </w:r>
      <w:r w:rsidR="00182F3C">
        <w:rPr>
          <w:rFonts w:cs="Calibri Light"/>
        </w:rPr>
        <w:t xml:space="preserve">urning program, </w:t>
      </w:r>
      <w:r w:rsidR="00416E7C">
        <w:rPr>
          <w:rFonts w:cs="Calibri Light"/>
        </w:rPr>
        <w:t xml:space="preserve">assists </w:t>
      </w:r>
      <w:r>
        <w:rPr>
          <w:rFonts w:cs="Calibri Light"/>
        </w:rPr>
        <w:t>with ecology surveys</w:t>
      </w:r>
      <w:r w:rsidR="00416E7C">
        <w:rPr>
          <w:rFonts w:cs="Calibri Light"/>
        </w:rPr>
        <w:t xml:space="preserve"> </w:t>
      </w:r>
      <w:r w:rsidR="00182F3C">
        <w:rPr>
          <w:rFonts w:cs="Calibri Light"/>
        </w:rPr>
        <w:t xml:space="preserve">and </w:t>
      </w:r>
      <w:r w:rsidR="00416E7C">
        <w:rPr>
          <w:rFonts w:cs="Calibri Light"/>
        </w:rPr>
        <w:t xml:space="preserve">provides </w:t>
      </w:r>
      <w:r>
        <w:rPr>
          <w:rFonts w:cs="Calibri Light"/>
        </w:rPr>
        <w:t>planning advice to staff.</w:t>
      </w:r>
      <w:r w:rsidRPr="001F57B0">
        <w:rPr>
          <w:rFonts w:cs="Calibri Light"/>
        </w:rPr>
        <w:t xml:space="preserve">  </w:t>
      </w:r>
      <w:r w:rsidR="00201C6B">
        <w:rPr>
          <w:rFonts w:cs="Calibri Light"/>
        </w:rPr>
        <w:t>As the role involves working in Batemans Bay, Eden and Tumbarumba, some travel will be expected.</w:t>
      </w:r>
      <w:r w:rsidR="00416E7C">
        <w:rPr>
          <w:rFonts w:cs="Calibri Light"/>
        </w:rPr>
        <w:t xml:space="preserve"> </w:t>
      </w:r>
      <w:r w:rsidRPr="001F57B0">
        <w:rPr>
          <w:rFonts w:cs="Arial"/>
          <w:lang w:val="en"/>
        </w:rPr>
        <w:t xml:space="preserve">The successful candidate </w:t>
      </w:r>
      <w:r w:rsidRPr="001F57B0">
        <w:t>will be required to undertake active frontline firefighting duties and be available for afterhours fire standby on a rostered basis.</w:t>
      </w:r>
    </w:p>
    <w:p w:rsidR="00301CA3" w:rsidRPr="00B666B2" w:rsidRDefault="00B666B2" w:rsidP="00301CA3">
      <w:pPr>
        <w:jc w:val="both"/>
        <w:rPr>
          <w:b/>
          <w:bCs/>
        </w:rPr>
      </w:pPr>
      <w:r>
        <w:rPr>
          <w:b/>
          <w:bCs/>
        </w:rPr>
        <w:t>About You</w:t>
      </w:r>
      <w:r w:rsidRPr="00B666B2">
        <w:rPr>
          <w:b/>
          <w:bCs/>
        </w:rPr>
        <w:t>:</w:t>
      </w:r>
    </w:p>
    <w:p w:rsidR="00897D52" w:rsidRPr="001740A9" w:rsidRDefault="00897D52" w:rsidP="00897D52">
      <w:pPr>
        <w:spacing w:after="0"/>
        <w:jc w:val="both"/>
        <w:rPr>
          <w:rFonts w:cs="Calibri"/>
        </w:rPr>
      </w:pPr>
      <w:r w:rsidRPr="001740A9">
        <w:rPr>
          <w:rFonts w:eastAsia="Times New Roman" w:cs="Calibri"/>
        </w:rPr>
        <w:t xml:space="preserve">The ideal candidate </w:t>
      </w:r>
      <w:r>
        <w:rPr>
          <w:rFonts w:eastAsia="Times New Roman" w:cs="Calibri"/>
        </w:rPr>
        <w:t>would</w:t>
      </w:r>
      <w:r w:rsidRPr="001740A9">
        <w:rPr>
          <w:rFonts w:cs="Calibri"/>
        </w:rPr>
        <w:t xml:space="preserve"> possess the following:</w:t>
      </w:r>
    </w:p>
    <w:p w:rsidR="00897D52" w:rsidRPr="001740A9" w:rsidRDefault="00897D52" w:rsidP="00897D52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Bachelor’s degree in forestry, environment, science, natural resources or related field; or a forestry diploma and relevant experience. </w:t>
      </w:r>
    </w:p>
    <w:p w:rsidR="00897D52" w:rsidRDefault="00897D52" w:rsidP="00897D52">
      <w:pPr>
        <w:pStyle w:val="ListParagraph"/>
        <w:numPr>
          <w:ilvl w:val="0"/>
          <w:numId w:val="8"/>
        </w:numPr>
        <w:spacing w:line="240" w:lineRule="auto"/>
      </w:pPr>
      <w:r>
        <w:t>Experience in operational planning, native forest silviculture and ecology.</w:t>
      </w:r>
    </w:p>
    <w:p w:rsidR="00897D52" w:rsidRDefault="00897D52" w:rsidP="00897D52">
      <w:pPr>
        <w:pStyle w:val="ListParagraph"/>
        <w:numPr>
          <w:ilvl w:val="0"/>
          <w:numId w:val="8"/>
        </w:numPr>
        <w:spacing w:line="240" w:lineRule="auto"/>
      </w:pPr>
      <w:r>
        <w:t xml:space="preserve">Knowledge, skills and experience in the use GIS and other technologies. </w:t>
      </w:r>
    </w:p>
    <w:p w:rsidR="00897D52" w:rsidRDefault="00897D52" w:rsidP="00897D52">
      <w:pPr>
        <w:pStyle w:val="ListParagraph"/>
        <w:numPr>
          <w:ilvl w:val="0"/>
          <w:numId w:val="8"/>
        </w:numPr>
        <w:spacing w:line="240" w:lineRule="auto"/>
      </w:pPr>
      <w:r>
        <w:t>Understanding of relevant legislation, regulations and best practice methodologies.</w:t>
      </w:r>
    </w:p>
    <w:p w:rsidR="00897D52" w:rsidRPr="00274CBC" w:rsidRDefault="00897D52" w:rsidP="00897D52">
      <w:pPr>
        <w:pStyle w:val="ListParagraph"/>
        <w:numPr>
          <w:ilvl w:val="0"/>
          <w:numId w:val="8"/>
        </w:numPr>
        <w:spacing w:line="240" w:lineRule="auto"/>
        <w:rPr>
          <w:rFonts w:cs="Calibri Light"/>
        </w:rPr>
      </w:pPr>
      <w:r w:rsidRPr="00274CBC">
        <w:rPr>
          <w:rFonts w:cs="Calibri Light"/>
        </w:rPr>
        <w:t>Ability to plan and prioritise work, meet standards and deadlines.</w:t>
      </w:r>
    </w:p>
    <w:p w:rsidR="00897D52" w:rsidRDefault="00897D52" w:rsidP="00897D52">
      <w:pPr>
        <w:pStyle w:val="ListParagraph"/>
        <w:numPr>
          <w:ilvl w:val="0"/>
          <w:numId w:val="8"/>
        </w:numPr>
        <w:spacing w:line="240" w:lineRule="auto"/>
      </w:pPr>
      <w:r>
        <w:t>Good interpersonal, oral and written communication skills, ability to work as a team.</w:t>
      </w:r>
    </w:p>
    <w:p w:rsidR="002F16CF" w:rsidRDefault="00897D52" w:rsidP="009F2ABE">
      <w:pPr>
        <w:pStyle w:val="ListParagraph"/>
        <w:numPr>
          <w:ilvl w:val="0"/>
          <w:numId w:val="8"/>
        </w:numPr>
        <w:spacing w:line="240" w:lineRule="auto"/>
      </w:pPr>
      <w:r>
        <w:t>Capacity and willingness to undertake fire and fuel management duties, fire-fighting, and extensive travel (mainly driving), work extended hours, and to maintain sufficient fitness for the job.</w:t>
      </w:r>
      <w:r w:rsidR="002F16CF">
        <w:t xml:space="preserve"> </w:t>
      </w:r>
    </w:p>
    <w:p w:rsidR="002F16CF" w:rsidRDefault="002F16CF" w:rsidP="002F16CF">
      <w:r w:rsidRPr="002F16CF">
        <w:rPr>
          <w:b/>
        </w:rPr>
        <w:t xml:space="preserve">How to apply: </w:t>
      </w:r>
      <w:r>
        <w:t xml:space="preserve">Applicants should email their applications to </w:t>
      </w:r>
      <w:hyperlink r:id="rId7" w:history="1">
        <w:r w:rsidRPr="00677571">
          <w:rPr>
            <w:rStyle w:val="Hyperlink"/>
          </w:rPr>
          <w:t>jobapplications@fcnsw.com.au</w:t>
        </w:r>
      </w:hyperlink>
      <w:r w:rsidR="00897D52">
        <w:t xml:space="preserve">. Please provide an updated CV and a cover letter outlining what you would bring to the role. </w:t>
      </w:r>
    </w:p>
    <w:p w:rsidR="002F16CF" w:rsidRDefault="002F16CF" w:rsidP="002F16CF">
      <w:r w:rsidRPr="002F16CF">
        <w:rPr>
          <w:b/>
        </w:rPr>
        <w:t xml:space="preserve">Closing Date: </w:t>
      </w:r>
      <w:r>
        <w:t xml:space="preserve">Applications must be received by </w:t>
      </w:r>
      <w:r w:rsidRPr="002F16CF">
        <w:rPr>
          <w:b/>
        </w:rPr>
        <w:t>24</w:t>
      </w:r>
      <w:r w:rsidRPr="002F16CF">
        <w:rPr>
          <w:b/>
          <w:vertAlign w:val="superscript"/>
        </w:rPr>
        <w:t>th</w:t>
      </w:r>
      <w:r w:rsidRPr="002F16CF">
        <w:rPr>
          <w:b/>
        </w:rPr>
        <w:t xml:space="preserve"> August 2018</w:t>
      </w:r>
      <w:r>
        <w:t>.</w:t>
      </w:r>
    </w:p>
    <w:p w:rsidR="002F16CF" w:rsidRDefault="002F16CF" w:rsidP="002F16CF">
      <w:pPr>
        <w:rPr>
          <w:b/>
        </w:rPr>
      </w:pPr>
      <w:r>
        <w:t xml:space="preserve">For more information, please contact </w:t>
      </w:r>
      <w:r w:rsidRPr="002F16CF">
        <w:rPr>
          <w:b/>
        </w:rPr>
        <w:t xml:space="preserve">Shane Clohesy on </w:t>
      </w:r>
      <w:r>
        <w:rPr>
          <w:b/>
        </w:rPr>
        <w:t>0437 737 605</w:t>
      </w:r>
      <w:r w:rsidR="00D2755F">
        <w:rPr>
          <w:b/>
        </w:rPr>
        <w:t>.</w:t>
      </w:r>
    </w:p>
    <w:p w:rsidR="002F16CF" w:rsidRPr="002F16CF" w:rsidRDefault="002F16CF" w:rsidP="002F16CF">
      <w:r>
        <w:rPr>
          <w:b/>
        </w:rPr>
        <w:t xml:space="preserve">Note: </w:t>
      </w:r>
      <w:r>
        <w:t xml:space="preserve">The successful applicant will be required to satisfactorily complete a Drug and Alcohol screening, a Medical Assessment and a Fire Task Based Assessment (TBA) at a standard of at least a Category 2 Field Test. </w:t>
      </w:r>
    </w:p>
    <w:sectPr w:rsidR="002F16CF" w:rsidRPr="002F1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14E"/>
    <w:multiLevelType w:val="hybridMultilevel"/>
    <w:tmpl w:val="A466652C"/>
    <w:lvl w:ilvl="0" w:tplc="8BEC6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4AD6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347B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1A78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A810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FC8A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1AD4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2CFB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582F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811A7"/>
    <w:multiLevelType w:val="hybridMultilevel"/>
    <w:tmpl w:val="DD442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4C1"/>
    <w:multiLevelType w:val="hybridMultilevel"/>
    <w:tmpl w:val="02B4F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2EA7"/>
    <w:multiLevelType w:val="hybridMultilevel"/>
    <w:tmpl w:val="FF46E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3763C"/>
    <w:multiLevelType w:val="hybridMultilevel"/>
    <w:tmpl w:val="50D42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1249E"/>
    <w:multiLevelType w:val="hybridMultilevel"/>
    <w:tmpl w:val="FB18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4601"/>
    <w:multiLevelType w:val="hybridMultilevel"/>
    <w:tmpl w:val="B3E4A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44C4"/>
    <w:multiLevelType w:val="hybridMultilevel"/>
    <w:tmpl w:val="93582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A3"/>
    <w:rsid w:val="001206B3"/>
    <w:rsid w:val="00182F3C"/>
    <w:rsid w:val="00201C6B"/>
    <w:rsid w:val="002F16CF"/>
    <w:rsid w:val="00301CA3"/>
    <w:rsid w:val="00416E7C"/>
    <w:rsid w:val="00535F84"/>
    <w:rsid w:val="00572568"/>
    <w:rsid w:val="006D426C"/>
    <w:rsid w:val="00897D52"/>
    <w:rsid w:val="009F2ABE"/>
    <w:rsid w:val="00A15D83"/>
    <w:rsid w:val="00B666B2"/>
    <w:rsid w:val="00CA79EC"/>
    <w:rsid w:val="00D2755F"/>
    <w:rsid w:val="00E07EC5"/>
    <w:rsid w:val="00F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E4AF"/>
  <w15:chartTrackingRefBased/>
  <w15:docId w15:val="{A7ED193A-B80D-411A-A78A-4530016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C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C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C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16C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D4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2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applications@fcns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strycorporation.nsw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Lisamaree Kennedy</dc:creator>
  <cp:keywords/>
  <dc:description/>
  <cp:lastModifiedBy>Shane Clohesy</cp:lastModifiedBy>
  <cp:revision>2</cp:revision>
  <dcterms:created xsi:type="dcterms:W3CDTF">2018-08-07T02:31:00Z</dcterms:created>
  <dcterms:modified xsi:type="dcterms:W3CDTF">2018-08-07T02:31:00Z</dcterms:modified>
</cp:coreProperties>
</file>